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D9649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</w:rPr>
      </w:pPr>
      <w:bookmarkStart w:id="0" w:name="中原科技学院许昌校区2022年"/>
      <w:bookmarkEnd w:id="0"/>
      <w:r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</w:rPr>
        <w:t>中原科技学</w:t>
      </w:r>
      <w:r>
        <w:rPr>
          <w:rFonts w:hint="eastAsia" w:ascii="Times New Roman" w:hAnsi="Times New Roman" w:eastAsia="方正小标宋简体" w:cs="Times New Roman"/>
          <w:color w:val="auto"/>
          <w:kern w:val="2"/>
          <w:sz w:val="44"/>
          <w:szCs w:val="44"/>
        </w:rPr>
        <w:t>院第二届</w:t>
      </w:r>
      <w:r>
        <w:rPr>
          <w:rFonts w:hint="eastAsia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/>
        </w:rPr>
        <w:t>健美操</w:t>
      </w:r>
      <w:r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</w:rPr>
        <w:t>比赛规程</w:t>
      </w:r>
    </w:p>
    <w:p w14:paraId="50BECA62">
      <w:pPr>
        <w:widowControl/>
        <w:kinsoku w:val="0"/>
        <w:adjustRightInd w:val="0"/>
        <w:snapToGrid w:val="0"/>
        <w:spacing w:before="100" w:line="225" w:lineRule="auto"/>
        <w:ind w:firstLine="436" w:firstLineChars="200"/>
        <w:jc w:val="both"/>
        <w:textAlignment w:val="baseline"/>
        <w:outlineLvl w:val="0"/>
        <w:rPr>
          <w:rFonts w:hint="eastAsia" w:ascii="黑体" w:hAnsi="黑体" w:eastAsia="黑体" w:cs="黑体"/>
          <w:snapToGrid w:val="0"/>
          <w:color w:val="000000"/>
          <w:spacing w:val="4"/>
          <w:kern w:val="0"/>
          <w:sz w:val="21"/>
          <w:szCs w:val="21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48218A62">
      <w:pPr>
        <w:widowControl w:val="0"/>
        <w:spacing w:line="560" w:lineRule="atLeast"/>
        <w:ind w:firstLine="640" w:firstLineChars="200"/>
        <w:textAlignment w:val="auto"/>
        <w:rPr>
          <w:rFonts w:hint="eastAsia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为丰富校园体育文化生活，增强学生体质，提升学生的艺术修养</w:t>
      </w:r>
      <w:r>
        <w:rPr>
          <w:rFonts w:hint="eastAsia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团队协作精神</w:t>
      </w:r>
      <w:r>
        <w:rPr>
          <w:rFonts w:hint="eastAsia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顽强奋斗、勇于拼搏的优良品质。</w:t>
      </w:r>
      <w:r>
        <w:rPr>
          <w:rFonts w:hint="eastAsia" w:cs="仿宋"/>
          <w:color w:val="auto"/>
          <w:sz w:val="32"/>
          <w:szCs w:val="32"/>
          <w:lang w:val="en-US" w:eastAsia="zh-CN"/>
        </w:rPr>
        <w:t>根据学校体育竞赛活动计划，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特举办中原科技学院第二届健美操比赛。通过比赛，激发学生参与体育锻炼的热情，展示我校学生积极向上的精神风貌和青春活力</w:t>
      </w:r>
      <w:r>
        <w:rPr>
          <w:rFonts w:hint="eastAsia" w:cs="仿宋"/>
          <w:color w:val="auto"/>
          <w:sz w:val="32"/>
          <w:szCs w:val="32"/>
          <w:lang w:eastAsia="zh-CN"/>
        </w:rPr>
        <w:t>。</w:t>
      </w:r>
      <w:r>
        <w:rPr>
          <w:rFonts w:hint="eastAsia" w:cs="仿宋"/>
          <w:color w:val="auto"/>
          <w:sz w:val="32"/>
          <w:szCs w:val="32"/>
          <w:lang w:val="en-US" w:eastAsia="zh-CN"/>
        </w:rPr>
        <w:t>比赛规程如下：</w:t>
      </w:r>
    </w:p>
    <w:p w14:paraId="6C13B6AC">
      <w:pPr>
        <w:widowControl w:val="0"/>
        <w:spacing w:line="560" w:lineRule="atLeast"/>
        <w:ind w:firstLine="640" w:firstLineChars="200"/>
        <w:textAlignment w:val="auto"/>
        <w:rPr>
          <w:rFonts w:hint="eastAsia" w:cs="仿宋"/>
          <w:color w:val="FF0000"/>
          <w:sz w:val="32"/>
          <w:szCs w:val="32"/>
          <w:lang w:val="en-US" w:eastAsia="zh-CN"/>
        </w:rPr>
      </w:pPr>
    </w:p>
    <w:p w14:paraId="6A111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lang w:eastAsia="zh-CN" w:bidi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lang w:val="en-US" w:eastAsia="zh-CN" w:bidi="zh-CN"/>
        </w:rPr>
        <w:t>一、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lang w:eastAsia="zh-CN" w:bidi="zh-CN"/>
        </w:rPr>
        <w:t>主办单位</w:t>
      </w:r>
    </w:p>
    <w:p w14:paraId="7FA1216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</w:rPr>
        <w:t>中原科技学院体育运动委员会</w:t>
      </w:r>
    </w:p>
    <w:p w14:paraId="0AAFFE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lang w:val="en-US" w:eastAsia="zh-CN" w:bidi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lang w:val="en-US" w:eastAsia="zh-CN" w:bidi="zh-CN"/>
        </w:rPr>
        <w:t>二、承办单位</w:t>
      </w:r>
    </w:p>
    <w:p w14:paraId="27118A5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cs="仿宋"/>
          <w:color w:val="000000"/>
          <w:sz w:val="32"/>
          <w:szCs w:val="32"/>
          <w:lang w:val="en-US" w:eastAsia="zh-CN"/>
        </w:rPr>
        <w:t>教务处、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公共体育教育中心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校团委</w:t>
      </w:r>
    </w:p>
    <w:p w14:paraId="281F8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lang w:val="en-US" w:eastAsia="zh-CN" w:bidi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lang w:val="en-US" w:eastAsia="zh-CN" w:bidi="zh-CN"/>
        </w:rPr>
        <w:t>三、比赛日期</w:t>
      </w:r>
    </w:p>
    <w:p w14:paraId="60380D4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202</w:t>
      </w:r>
      <w:r>
        <w:rPr>
          <w:rFonts w:hint="eastAsia" w:cs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cs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</w:t>
      </w:r>
      <w:r>
        <w:rPr>
          <w:rFonts w:hint="eastAsia" w:cs="仿宋"/>
          <w:color w:val="000000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</w:t>
      </w:r>
    </w:p>
    <w:p w14:paraId="7E1938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lang w:val="en-US" w:eastAsia="zh-CN" w:bidi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lang w:val="en-US" w:eastAsia="zh-CN" w:bidi="zh-CN"/>
        </w:rPr>
        <w:t>四、比赛地点</w:t>
      </w:r>
    </w:p>
    <w:p w14:paraId="68B3BDDA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default" w:ascii="仿宋" w:hAnsi="仿宋" w:eastAsia="仿宋" w:cs="仿宋"/>
          <w:color w:val="00000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中原科技学院许昌校区</w:t>
      </w:r>
      <w:r>
        <w:rPr>
          <w:rFonts w:hint="eastAsia" w:cs="仿宋"/>
          <w:color w:val="000000"/>
          <w:sz w:val="32"/>
          <w:szCs w:val="32"/>
          <w:lang w:val="en-US" w:eastAsia="zh-CN"/>
        </w:rPr>
        <w:t>1号运动场</w:t>
      </w:r>
    </w:p>
    <w:p w14:paraId="4A54D4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lang w:val="en-US" w:eastAsia="zh-CN" w:bidi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lang w:val="en-US" w:eastAsia="zh-CN" w:bidi="zh-CN"/>
        </w:rPr>
        <w:t>五、比赛项目</w:t>
      </w:r>
    </w:p>
    <w:p w14:paraId="60F709AA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color w:val="auto"/>
          <w:spacing w:val="11"/>
          <w:sz w:val="32"/>
          <w:szCs w:val="32"/>
          <w:lang w:val="en-US" w:eastAsia="zh-CN" w:bidi="ar-SA"/>
        </w:rPr>
      </w:pPr>
      <w:r>
        <w:rPr>
          <w:rFonts w:hint="eastAsia" w:cs="仿宋"/>
          <w:color w:val="auto"/>
          <w:sz w:val="32"/>
          <w:szCs w:val="32"/>
          <w:lang w:val="en-US" w:eastAsia="zh-CN"/>
        </w:rPr>
        <w:t>（一）健美操</w:t>
      </w:r>
      <w:r>
        <w:rPr>
          <w:rFonts w:hint="eastAsia" w:ascii="仿宋" w:hAnsi="仿宋" w:eastAsia="仿宋" w:cs="仿宋"/>
          <w:color w:val="auto"/>
          <w:spacing w:val="11"/>
          <w:sz w:val="32"/>
          <w:szCs w:val="32"/>
          <w:lang w:val="en-US" w:eastAsia="zh-CN" w:bidi="ar-SA"/>
        </w:rPr>
        <w:t>规定套路</w:t>
      </w:r>
    </w:p>
    <w:p w14:paraId="1130DB4E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84" w:firstLineChars="200"/>
        <w:jc w:val="left"/>
        <w:textAlignment w:val="baseline"/>
        <w:rPr>
          <w:rFonts w:hint="default" w:ascii="仿宋" w:hAnsi="仿宋" w:eastAsia="仿宋" w:cs="仿宋"/>
          <w:color w:val="auto"/>
          <w:spacing w:val="11"/>
          <w:sz w:val="32"/>
          <w:szCs w:val="32"/>
          <w:lang w:val="en-US" w:eastAsia="zh-CN" w:bidi="ar-SA"/>
        </w:rPr>
      </w:pPr>
      <w:r>
        <w:rPr>
          <w:rFonts w:hint="eastAsia" w:cs="仿宋"/>
          <w:color w:val="auto"/>
          <w:spacing w:val="11"/>
          <w:sz w:val="32"/>
          <w:szCs w:val="32"/>
          <w:lang w:val="en-US" w:eastAsia="zh-CN" w:bidi="ar-SA"/>
        </w:rPr>
        <w:t>（二）</w:t>
      </w:r>
      <w:r>
        <w:rPr>
          <w:rFonts w:hint="eastAsia" w:ascii="仿宋" w:hAnsi="仿宋" w:eastAsia="仿宋" w:cs="仿宋"/>
          <w:color w:val="auto"/>
          <w:spacing w:val="11"/>
          <w:sz w:val="32"/>
          <w:szCs w:val="32"/>
          <w:lang w:val="en-US" w:eastAsia="zh-CN" w:bidi="ar-SA"/>
        </w:rPr>
        <w:t>展示动作</w:t>
      </w:r>
      <w:r>
        <w:rPr>
          <w:rFonts w:hint="eastAsia" w:cs="仿宋"/>
          <w:color w:val="auto"/>
          <w:spacing w:val="11"/>
          <w:sz w:val="32"/>
          <w:szCs w:val="32"/>
          <w:lang w:val="en-US" w:eastAsia="zh-CN" w:bidi="ar-SA"/>
        </w:rPr>
        <w:t>（</w:t>
      </w:r>
      <w:r>
        <w:rPr>
          <w:rFonts w:hint="eastAsia" w:ascii="仿宋" w:hAnsi="仿宋" w:eastAsia="仿宋" w:cs="仿宋"/>
          <w:color w:val="auto"/>
          <w:spacing w:val="11"/>
          <w:sz w:val="32"/>
          <w:szCs w:val="32"/>
          <w:lang w:val="en-US" w:eastAsia="zh-CN" w:bidi="ar-SA"/>
        </w:rPr>
        <w:t>街舞、啦啦操、爵士舞、排舞等</w:t>
      </w:r>
      <w:r>
        <w:rPr>
          <w:rFonts w:hint="eastAsia" w:cs="仿宋"/>
          <w:color w:val="auto"/>
          <w:spacing w:val="11"/>
          <w:sz w:val="32"/>
          <w:szCs w:val="32"/>
          <w:lang w:val="en-US" w:eastAsia="zh-CN" w:bidi="ar-SA"/>
        </w:rPr>
        <w:t>）</w:t>
      </w:r>
    </w:p>
    <w:p w14:paraId="368A9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lang w:val="en-US" w:eastAsia="zh-CN" w:bidi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lang w:val="en-US" w:eastAsia="zh-CN" w:bidi="zh-CN"/>
        </w:rPr>
        <w:t>六、参赛单位</w:t>
      </w:r>
    </w:p>
    <w:p w14:paraId="56B3802C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cs="仿宋"/>
          <w:color w:val="auto"/>
          <w:sz w:val="32"/>
          <w:szCs w:val="32"/>
          <w:lang w:val="en-US" w:eastAsia="zh-CN"/>
        </w:rPr>
        <w:t>中原科技学院各学院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在籍在校本、专科学生</w:t>
      </w:r>
    </w:p>
    <w:p w14:paraId="6AEC21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lang w:val="en-US" w:eastAsia="zh-CN" w:bidi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lang w:val="en-US" w:eastAsia="zh-CN" w:bidi="zh-CN"/>
        </w:rPr>
        <w:t>七、参赛办法</w:t>
      </w:r>
    </w:p>
    <w:p w14:paraId="4F2B2F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0" w:leftChars="100" w:firstLine="320" w:firstLineChars="100"/>
        <w:jc w:val="left"/>
        <w:textAlignment w:val="auto"/>
        <w:rPr>
          <w:rFonts w:hint="eastAsia" w:ascii="Times New Roman" w:hAnsi="Times New Roman" w:eastAsia="楷体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（一）报名时间</w:t>
      </w:r>
    </w:p>
    <w:p w14:paraId="30F08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firstLine="684" w:firstLineChars="200"/>
        <w:jc w:val="both"/>
        <w:textAlignment w:val="auto"/>
        <w:rPr>
          <w:rFonts w:hint="eastAsia"/>
          <w:color w:val="auto"/>
          <w:spacing w:val="11"/>
          <w:sz w:val="32"/>
          <w:szCs w:val="32"/>
          <w:highlight w:val="none"/>
          <w:lang w:val="en-US" w:eastAsia="zh-CN"/>
        </w:rPr>
      </w:pPr>
      <w:r>
        <w:rPr>
          <w:rFonts w:hint="eastAsia"/>
          <w:color w:val="auto"/>
          <w:spacing w:val="11"/>
          <w:sz w:val="32"/>
          <w:szCs w:val="32"/>
          <w:highlight w:val="none"/>
          <w:lang w:val="en-US" w:eastAsia="zh-CN"/>
        </w:rPr>
        <w:t>2025年4月10日至2025年4月18日</w:t>
      </w:r>
    </w:p>
    <w:p w14:paraId="6F390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0" w:leftChars="100" w:firstLine="320" w:firstLineChars="100"/>
        <w:jc w:val="left"/>
        <w:textAlignment w:val="auto"/>
        <w:rPr>
          <w:rFonts w:hint="eastAsia" w:ascii="Times New Roman" w:hAnsi="Times New Roman" w:eastAsia="楷体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（二）</w:t>
      </w:r>
      <w:r>
        <w:rPr>
          <w:rFonts w:hint="eastAsia" w:ascii="Times New Roman" w:hAnsi="Times New Roman" w:eastAsia="楷体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报名资格</w:t>
      </w:r>
    </w:p>
    <w:p w14:paraId="7A46F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firstLine="684" w:firstLineChars="200"/>
        <w:jc w:val="both"/>
        <w:textAlignment w:val="auto"/>
        <w:rPr>
          <w:rFonts w:hint="eastAsia"/>
          <w:spacing w:val="11"/>
          <w:sz w:val="32"/>
          <w:szCs w:val="32"/>
          <w:lang w:val="en-US" w:eastAsia="zh-CN"/>
        </w:rPr>
      </w:pPr>
      <w:r>
        <w:rPr>
          <w:rFonts w:hint="eastAsia"/>
          <w:spacing w:val="11"/>
          <w:sz w:val="32"/>
          <w:szCs w:val="32"/>
          <w:lang w:val="en-US" w:eastAsia="zh-CN"/>
        </w:rPr>
        <w:t>参赛队员必须是在我校正式注册、身体健康、无隐性疾病的在校学生，参赛队员必须有医疗保险，并且在参赛时间内，参赛学生必须购买参赛时间内的短期运动意外或医疗保险，方可报名参赛。身体状况不适合参加体育竞赛以及体育课因病免考、免修的学生不得报名。</w:t>
      </w:r>
    </w:p>
    <w:p w14:paraId="010A8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0" w:leftChars="100" w:firstLine="320" w:firstLineChars="100"/>
        <w:jc w:val="left"/>
        <w:textAlignment w:val="auto"/>
        <w:rPr>
          <w:rFonts w:hint="eastAsia" w:ascii="Times New Roman" w:hAnsi="Times New Roman" w:eastAsia="楷体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（三）</w:t>
      </w:r>
      <w:r>
        <w:rPr>
          <w:rFonts w:hint="eastAsia" w:ascii="Times New Roman" w:hAnsi="Times New Roman" w:eastAsia="楷体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报名人数</w:t>
      </w:r>
    </w:p>
    <w:p w14:paraId="4EE0E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firstLine="684" w:firstLineChars="200"/>
        <w:jc w:val="both"/>
        <w:textAlignment w:val="auto"/>
        <w:rPr>
          <w:rFonts w:hint="eastAsia"/>
          <w:spacing w:val="11"/>
          <w:sz w:val="32"/>
          <w:szCs w:val="32"/>
          <w:highlight w:val="none"/>
          <w:lang w:val="en-US" w:eastAsia="zh-CN"/>
        </w:rPr>
      </w:pPr>
      <w:r>
        <w:rPr>
          <w:rFonts w:hint="eastAsia"/>
          <w:spacing w:val="11"/>
          <w:sz w:val="32"/>
          <w:szCs w:val="32"/>
          <w:highlight w:val="none"/>
          <w:lang w:val="en-US" w:eastAsia="zh-CN"/>
        </w:rPr>
        <w:t xml:space="preserve">以学院为单位进行组队报名，每个队伍报名人数20人，其中男生不少于3名；每队可报教练员1人、领队1人。  </w:t>
      </w:r>
    </w:p>
    <w:p w14:paraId="270FE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0" w:leftChars="100" w:firstLine="320" w:firstLineChars="100"/>
        <w:jc w:val="left"/>
        <w:textAlignment w:val="auto"/>
        <w:rPr>
          <w:rFonts w:hint="eastAsia" w:ascii="Times New Roman" w:hAnsi="Times New Roman" w:eastAsia="楷体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楷体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楷体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）报名</w:t>
      </w:r>
      <w:r>
        <w:rPr>
          <w:rFonts w:hint="eastAsia" w:ascii="Times New Roman" w:hAnsi="Times New Roman" w:eastAsia="楷体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程序</w:t>
      </w:r>
    </w:p>
    <w:p w14:paraId="35C86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firstLine="684" w:firstLineChars="200"/>
        <w:jc w:val="both"/>
        <w:textAlignment w:val="auto"/>
        <w:rPr>
          <w:rFonts w:hint="eastAsia"/>
          <w:spacing w:val="11"/>
          <w:sz w:val="32"/>
          <w:szCs w:val="32"/>
        </w:rPr>
      </w:pPr>
      <w:r>
        <w:rPr>
          <w:rFonts w:hint="eastAsia"/>
          <w:spacing w:val="11"/>
          <w:sz w:val="32"/>
          <w:szCs w:val="32"/>
        </w:rPr>
        <w:t>各学院</w:t>
      </w:r>
      <w:r>
        <w:rPr>
          <w:rFonts w:hint="eastAsia"/>
          <w:spacing w:val="11"/>
          <w:sz w:val="32"/>
          <w:szCs w:val="32"/>
          <w:lang w:val="en-US" w:eastAsia="zh-CN"/>
        </w:rPr>
        <w:t>领队</w:t>
      </w:r>
      <w:r>
        <w:rPr>
          <w:rFonts w:hint="eastAsia"/>
          <w:spacing w:val="11"/>
          <w:sz w:val="32"/>
          <w:szCs w:val="32"/>
        </w:rPr>
        <w:t>于</w:t>
      </w:r>
      <w:r>
        <w:rPr>
          <w:rFonts w:hint="eastAsia"/>
          <w:spacing w:val="11"/>
          <w:sz w:val="32"/>
          <w:szCs w:val="32"/>
          <w:highlight w:val="none"/>
          <w:lang w:val="en-US" w:eastAsia="zh-CN"/>
        </w:rPr>
        <w:t>4月17日</w:t>
      </w:r>
      <w:r>
        <w:rPr>
          <w:spacing w:val="11"/>
          <w:sz w:val="32"/>
          <w:szCs w:val="32"/>
        </w:rPr>
        <w:t>前</w:t>
      </w:r>
      <w:r>
        <w:rPr>
          <w:rFonts w:hint="eastAsia"/>
          <w:spacing w:val="11"/>
          <w:sz w:val="32"/>
          <w:szCs w:val="32"/>
        </w:rPr>
        <w:t>完成院内选拔，</w:t>
      </w:r>
      <w:r>
        <w:rPr>
          <w:rFonts w:hint="eastAsia"/>
          <w:color w:val="auto"/>
          <w:spacing w:val="11"/>
          <w:sz w:val="32"/>
          <w:szCs w:val="32"/>
        </w:rPr>
        <w:t>并</w:t>
      </w:r>
      <w:r>
        <w:rPr>
          <w:color w:val="auto"/>
          <w:spacing w:val="11"/>
          <w:sz w:val="32"/>
          <w:szCs w:val="32"/>
        </w:rPr>
        <w:t>将</w:t>
      </w:r>
      <w:r>
        <w:rPr>
          <w:spacing w:val="11"/>
          <w:sz w:val="32"/>
          <w:szCs w:val="32"/>
        </w:rPr>
        <w:t>《XX学院</w:t>
      </w:r>
      <w:r>
        <w:rPr>
          <w:rFonts w:hint="eastAsia"/>
          <w:spacing w:val="11"/>
          <w:sz w:val="32"/>
          <w:szCs w:val="32"/>
          <w:lang w:val="en-US" w:eastAsia="zh-CN"/>
        </w:rPr>
        <w:t>健美操</w:t>
      </w:r>
      <w:r>
        <w:rPr>
          <w:spacing w:val="11"/>
          <w:sz w:val="32"/>
          <w:szCs w:val="32"/>
        </w:rPr>
        <w:t>参赛队员信息汇总表》（详见附件）电子版和纸质</w:t>
      </w:r>
      <w:r>
        <w:rPr>
          <w:rFonts w:hint="eastAsia"/>
          <w:spacing w:val="11"/>
          <w:sz w:val="32"/>
          <w:szCs w:val="32"/>
          <w:lang w:val="en-US" w:eastAsia="zh-CN"/>
        </w:rPr>
        <w:t>版签字报送至各学院体育部负责人，学院收齐后统一报送校学生会体育部负责人赛盛远（联系方式：17634811666）。</w:t>
      </w:r>
      <w:r>
        <w:rPr>
          <w:rFonts w:hint="eastAsia"/>
          <w:spacing w:val="11"/>
          <w:sz w:val="32"/>
          <w:szCs w:val="32"/>
        </w:rPr>
        <w:t>报名截止时间：</w:t>
      </w:r>
      <w:r>
        <w:rPr>
          <w:rFonts w:hint="eastAsia"/>
          <w:spacing w:val="11"/>
          <w:sz w:val="32"/>
          <w:szCs w:val="32"/>
          <w:highlight w:val="none"/>
        </w:rPr>
        <w:t>202</w:t>
      </w:r>
      <w:r>
        <w:rPr>
          <w:rFonts w:hint="eastAsia"/>
          <w:spacing w:val="11"/>
          <w:sz w:val="32"/>
          <w:szCs w:val="32"/>
          <w:highlight w:val="none"/>
          <w:lang w:val="en-US" w:eastAsia="zh-CN"/>
        </w:rPr>
        <w:t>5</w:t>
      </w:r>
      <w:r>
        <w:rPr>
          <w:rFonts w:hint="eastAsia"/>
          <w:spacing w:val="11"/>
          <w:sz w:val="32"/>
          <w:szCs w:val="32"/>
          <w:highlight w:val="none"/>
        </w:rPr>
        <w:t>年</w:t>
      </w:r>
      <w:r>
        <w:rPr>
          <w:rFonts w:hint="eastAsia"/>
          <w:spacing w:val="11"/>
          <w:sz w:val="32"/>
          <w:szCs w:val="32"/>
          <w:highlight w:val="none"/>
          <w:lang w:val="en-US" w:eastAsia="zh-CN"/>
        </w:rPr>
        <w:t>4</w:t>
      </w:r>
      <w:r>
        <w:rPr>
          <w:rFonts w:hint="eastAsia"/>
          <w:spacing w:val="11"/>
          <w:sz w:val="32"/>
          <w:szCs w:val="32"/>
          <w:highlight w:val="none"/>
        </w:rPr>
        <w:t>月</w:t>
      </w:r>
      <w:r>
        <w:rPr>
          <w:rFonts w:hint="eastAsia"/>
          <w:spacing w:val="11"/>
          <w:sz w:val="32"/>
          <w:szCs w:val="32"/>
          <w:highlight w:val="none"/>
          <w:lang w:val="en-US" w:eastAsia="zh-CN"/>
        </w:rPr>
        <w:t>17</w:t>
      </w:r>
      <w:r>
        <w:rPr>
          <w:rFonts w:hint="eastAsia"/>
          <w:spacing w:val="11"/>
          <w:sz w:val="32"/>
          <w:szCs w:val="32"/>
          <w:highlight w:val="none"/>
        </w:rPr>
        <w:t>日12:00。</w:t>
      </w:r>
      <w:r>
        <w:rPr>
          <w:rFonts w:hint="eastAsia"/>
          <w:spacing w:val="11"/>
          <w:sz w:val="32"/>
          <w:szCs w:val="32"/>
        </w:rPr>
        <w:t>逾期视为弃权（报名</w:t>
      </w:r>
      <w:r>
        <w:rPr>
          <w:spacing w:val="11"/>
          <w:sz w:val="32"/>
          <w:szCs w:val="32"/>
        </w:rPr>
        <w:t>信息提交后不得弃权弃</w:t>
      </w:r>
      <w:r>
        <w:rPr>
          <w:rFonts w:hint="eastAsia"/>
          <w:spacing w:val="11"/>
          <w:sz w:val="32"/>
          <w:szCs w:val="32"/>
        </w:rPr>
        <w:t>赛）。报名表一经确定，原则上不得更改和调整。未在规定时间内报名者，逾期不予受理。</w:t>
      </w:r>
    </w:p>
    <w:p w14:paraId="0FB7DC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0" w:leftChars="100" w:firstLine="320" w:firstLineChars="100"/>
        <w:jc w:val="left"/>
        <w:textAlignment w:val="auto"/>
        <w:rPr>
          <w:rFonts w:hint="eastAsia" w:ascii="Times New Roman" w:hAnsi="Times New Roman" w:eastAsia="楷体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楷体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楷体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楷体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赛前准备会及抽签仪式</w:t>
      </w:r>
    </w:p>
    <w:p w14:paraId="4F8969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firstLine="684" w:firstLineChars="200"/>
        <w:jc w:val="both"/>
        <w:textAlignment w:val="auto"/>
        <w:rPr>
          <w:rFonts w:hint="eastAsia"/>
          <w:spacing w:val="11"/>
          <w:sz w:val="32"/>
          <w:szCs w:val="32"/>
        </w:rPr>
      </w:pPr>
      <w:r>
        <w:rPr>
          <w:spacing w:val="11"/>
          <w:sz w:val="32"/>
          <w:szCs w:val="32"/>
        </w:rPr>
        <w:t>根据各学院报名情况，由公共体育教育中心负责</w:t>
      </w:r>
      <w:r>
        <w:rPr>
          <w:rFonts w:hint="eastAsia"/>
          <w:spacing w:val="11"/>
          <w:sz w:val="32"/>
          <w:szCs w:val="32"/>
          <w:lang w:val="en-US" w:eastAsia="zh-CN"/>
        </w:rPr>
        <w:t>老师薛莉华进行</w:t>
      </w:r>
      <w:r>
        <w:rPr>
          <w:spacing w:val="11"/>
          <w:sz w:val="32"/>
          <w:szCs w:val="32"/>
        </w:rPr>
        <w:t>赛程编排，组织召开赛前</w:t>
      </w:r>
      <w:r>
        <w:rPr>
          <w:rFonts w:hint="eastAsia"/>
          <w:spacing w:val="11"/>
          <w:sz w:val="32"/>
          <w:szCs w:val="32"/>
        </w:rPr>
        <w:t>准备</w:t>
      </w:r>
      <w:r>
        <w:rPr>
          <w:spacing w:val="11"/>
          <w:sz w:val="32"/>
          <w:szCs w:val="32"/>
        </w:rPr>
        <w:t>会，并现场进行抽签仪式，届时各学院</w:t>
      </w:r>
      <w:r>
        <w:rPr>
          <w:rFonts w:hint="eastAsia"/>
          <w:spacing w:val="11"/>
          <w:sz w:val="32"/>
          <w:szCs w:val="32"/>
          <w:lang w:val="en-US" w:eastAsia="zh-CN"/>
        </w:rPr>
        <w:t>领队</w:t>
      </w:r>
      <w:r>
        <w:rPr>
          <w:spacing w:val="11"/>
          <w:sz w:val="32"/>
          <w:szCs w:val="32"/>
        </w:rPr>
        <w:t>需按时参会，同时提交以学院为单位签署的《</w:t>
      </w:r>
      <w:r>
        <w:rPr>
          <w:rFonts w:hint="eastAsia"/>
          <w:spacing w:val="11"/>
          <w:sz w:val="32"/>
          <w:szCs w:val="32"/>
        </w:rPr>
        <w:t>自愿参赛责任及风险告知书</w:t>
      </w:r>
      <w:r>
        <w:rPr>
          <w:spacing w:val="11"/>
          <w:sz w:val="32"/>
          <w:szCs w:val="32"/>
        </w:rPr>
        <w:t>》（详见附件）方能参与现场抽签</w:t>
      </w:r>
      <w:r>
        <w:rPr>
          <w:rFonts w:hint="eastAsia"/>
          <w:spacing w:val="11"/>
          <w:sz w:val="32"/>
          <w:szCs w:val="32"/>
        </w:rPr>
        <w:t>。</w:t>
      </w:r>
    </w:p>
    <w:p w14:paraId="2FA28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黑体" w:cs="Times New Roman"/>
          <w:b w:val="0"/>
          <w:bCs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/>
          <w:color w:val="auto"/>
          <w:kern w:val="2"/>
          <w:sz w:val="32"/>
          <w:szCs w:val="32"/>
          <w:lang w:val="en-US" w:eastAsia="zh-CN"/>
        </w:rPr>
        <w:t>八、竞赛办法</w:t>
      </w:r>
    </w:p>
    <w:p w14:paraId="7EF5E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0" w:leftChars="100" w:firstLine="320" w:firstLineChars="100"/>
        <w:jc w:val="left"/>
        <w:textAlignment w:val="auto"/>
        <w:rPr>
          <w:rFonts w:hint="eastAsia" w:ascii="Times New Roman" w:hAnsi="Times New Roman" w:eastAsia="楷体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（一）比赛内容</w:t>
      </w:r>
    </w:p>
    <w:p w14:paraId="22F96F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0" w:leftChars="100" w:firstLine="343" w:firstLineChars="100"/>
        <w:jc w:val="left"/>
        <w:textAlignment w:val="auto"/>
        <w:rPr>
          <w:rFonts w:hint="default" w:ascii="仿宋" w:hAnsi="仿宋" w:eastAsia="仿宋" w:cs="仿宋"/>
          <w:spacing w:val="11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pacing w:val="11"/>
          <w:sz w:val="32"/>
          <w:szCs w:val="32"/>
          <w:lang w:val="en-US" w:eastAsia="zh-CN" w:bidi="ar-SA"/>
        </w:rPr>
        <w:t>展示环节：</w:t>
      </w:r>
      <w:r>
        <w:rPr>
          <w:rFonts w:hint="eastAsia" w:ascii="仿宋" w:hAnsi="仿宋" w:eastAsia="仿宋" w:cs="仿宋"/>
          <w:spacing w:val="11"/>
          <w:sz w:val="32"/>
          <w:szCs w:val="32"/>
          <w:lang w:val="en-US" w:eastAsia="zh-CN" w:bidi="ar-SA"/>
        </w:rPr>
        <w:t>各学院自行编排徒手套路（4*8拍），此环节作为开幕式的展示环节。</w:t>
      </w:r>
    </w:p>
    <w:p w14:paraId="5360E0FB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left="0" w:leftChars="0" w:right="0" w:firstLine="560"/>
        <w:jc w:val="both"/>
        <w:textAlignment w:val="auto"/>
        <w:rPr>
          <w:rFonts w:hint="eastAsia" w:ascii="仿宋" w:hAnsi="仿宋" w:eastAsia="仿宋" w:cs="仿宋"/>
          <w:spacing w:val="11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pacing w:val="11"/>
          <w:sz w:val="32"/>
          <w:szCs w:val="32"/>
          <w:lang w:val="en-US" w:eastAsia="zh-CN" w:bidi="ar-SA"/>
        </w:rPr>
        <w:t>规定套路：</w:t>
      </w:r>
      <w:r>
        <w:rPr>
          <w:rFonts w:hint="eastAsia" w:ascii="仿宋" w:hAnsi="仿宋" w:eastAsia="仿宋" w:cs="仿宋"/>
          <w:spacing w:val="11"/>
          <w:sz w:val="32"/>
          <w:szCs w:val="32"/>
          <w:lang w:val="en-US" w:eastAsia="zh-CN" w:bidi="ar-SA"/>
        </w:rPr>
        <w:t>《全国全民健身操等级推广规定动作-三级有氧舞蹈》。</w:t>
      </w:r>
    </w:p>
    <w:p w14:paraId="32110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0" w:leftChars="100" w:firstLine="320" w:firstLineChars="100"/>
        <w:jc w:val="left"/>
        <w:textAlignment w:val="auto"/>
        <w:rPr>
          <w:rFonts w:hint="eastAsia" w:ascii="Times New Roman" w:hAnsi="Times New Roman" w:eastAsia="楷体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（二）评分及计分方法</w:t>
      </w:r>
    </w:p>
    <w:p w14:paraId="677B1C16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firstLine="684" w:firstLineChars="200"/>
        <w:jc w:val="both"/>
        <w:textAlignment w:val="auto"/>
        <w:rPr>
          <w:rFonts w:hint="eastAsia" w:ascii="仿宋" w:hAnsi="仿宋" w:eastAsia="仿宋" w:cs="仿宋"/>
          <w:spacing w:val="11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11"/>
          <w:sz w:val="32"/>
          <w:szCs w:val="32"/>
          <w:lang w:val="en-US" w:eastAsia="zh-CN" w:bidi="ar-SA"/>
        </w:rPr>
        <w:t>1.评分方法</w:t>
      </w:r>
    </w:p>
    <w:p w14:paraId="0B84FAA1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firstLine="684" w:firstLineChars="200"/>
        <w:jc w:val="both"/>
        <w:textAlignment w:val="auto"/>
        <w:rPr>
          <w:rFonts w:hint="default" w:ascii="仿宋" w:hAnsi="仿宋" w:eastAsia="仿宋" w:cs="仿宋"/>
          <w:spacing w:val="11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11"/>
          <w:sz w:val="32"/>
          <w:szCs w:val="32"/>
          <w:lang w:val="en-US" w:eastAsia="zh-CN" w:bidi="ar-SA"/>
        </w:rPr>
        <w:t>比赛采用公开示分的方法，评判员评分精确到0.1分，运动员最后得分精确到0.01分。</w:t>
      </w:r>
    </w:p>
    <w:p w14:paraId="675A9A25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firstLine="684" w:firstLineChars="200"/>
        <w:jc w:val="both"/>
        <w:textAlignment w:val="auto"/>
        <w:rPr>
          <w:rFonts w:hint="eastAsia" w:ascii="仿宋" w:hAnsi="仿宋" w:eastAsia="仿宋" w:cs="仿宋"/>
          <w:spacing w:val="11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11"/>
          <w:sz w:val="32"/>
          <w:szCs w:val="32"/>
          <w:lang w:val="en-US" w:eastAsia="zh-CN" w:bidi="ar-SA"/>
        </w:rPr>
        <w:t>2.计分方法</w:t>
      </w:r>
    </w:p>
    <w:p w14:paraId="077EFAD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rPr>
          <w:rFonts w:hint="eastAsia" w:ascii="仿宋" w:hAnsi="仿宋" w:eastAsia="仿宋" w:cs="仿宋"/>
          <w:spacing w:val="11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11"/>
          <w:sz w:val="32"/>
          <w:szCs w:val="32"/>
          <w:lang w:val="en-US" w:eastAsia="zh-CN" w:bidi="ar-SA"/>
        </w:rPr>
        <w:t xml:space="preserve">    成套动作的得分为艺术得分与完成得分之和，艺术分和完成分各10分、成套动作满分为20分，展示环节5分。各组评判员评分去掉一个最高分和一个最低分，取平均分为最终得分。</w:t>
      </w:r>
    </w:p>
    <w:p w14:paraId="7764B63A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firstLine="684" w:firstLineChars="200"/>
        <w:jc w:val="both"/>
        <w:textAlignment w:val="auto"/>
        <w:rPr>
          <w:rFonts w:hint="eastAsia" w:ascii="仿宋" w:hAnsi="仿宋" w:eastAsia="仿宋" w:cs="仿宋"/>
          <w:spacing w:val="11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11"/>
          <w:sz w:val="32"/>
          <w:szCs w:val="32"/>
          <w:lang w:val="en-US" w:eastAsia="zh-CN" w:bidi="ar-SA"/>
        </w:rPr>
        <w:t>3.名次并列</w:t>
      </w:r>
    </w:p>
    <w:p w14:paraId="625B56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rightChars="0" w:firstLine="684" w:firstLineChars="200"/>
        <w:jc w:val="both"/>
        <w:textAlignment w:val="auto"/>
        <w:rPr>
          <w:rFonts w:hint="default" w:ascii="仿宋" w:hAnsi="仿宋" w:eastAsia="仿宋" w:cs="仿宋"/>
          <w:spacing w:val="11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11"/>
          <w:sz w:val="32"/>
          <w:szCs w:val="32"/>
          <w:lang w:val="en-US" w:eastAsia="zh-CN" w:bidi="ar-SA"/>
        </w:rPr>
        <w:t>若最后得分相等，名次排列取决顺序为最高完成分、最高艺术分；若成绩相等，则名次并列，无下一名次。</w:t>
      </w:r>
    </w:p>
    <w:p w14:paraId="5F7DA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0" w:leftChars="100" w:firstLine="320" w:firstLineChars="100"/>
        <w:jc w:val="left"/>
        <w:textAlignment w:val="auto"/>
        <w:rPr>
          <w:rFonts w:hint="eastAsia" w:ascii="Times New Roman" w:hAnsi="Times New Roman" w:eastAsia="楷体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（三）服装及仪容</w:t>
      </w:r>
    </w:p>
    <w:p w14:paraId="03A2B5D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84" w:firstLineChars="200"/>
        <w:jc w:val="both"/>
        <w:textAlignment w:val="auto"/>
        <w:rPr>
          <w:rFonts w:hint="eastAsia" w:ascii="仿宋" w:hAnsi="仿宋" w:eastAsia="仿宋" w:cs="仿宋"/>
          <w:spacing w:val="11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11"/>
          <w:sz w:val="32"/>
          <w:szCs w:val="32"/>
          <w:lang w:val="en-US" w:eastAsia="zh-CN" w:bidi="ar-SA"/>
        </w:rPr>
        <w:t>1.外表</w:t>
      </w:r>
    </w:p>
    <w:p w14:paraId="69D2CB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84" w:firstLineChars="200"/>
        <w:jc w:val="both"/>
        <w:textAlignment w:val="auto"/>
        <w:rPr>
          <w:rFonts w:hint="eastAsia" w:ascii="仿宋" w:hAnsi="仿宋" w:eastAsia="仿宋" w:cs="仿宋"/>
          <w:spacing w:val="11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11"/>
          <w:sz w:val="32"/>
          <w:szCs w:val="32"/>
          <w:lang w:val="en-US" w:eastAsia="zh-CN" w:bidi="ar-SA"/>
        </w:rPr>
        <w:t>整洁与适宜的运动员外表，女运动员的头发须梳系于头后，头发不得遮挡脸部。例如：</w:t>
      </w:r>
    </w:p>
    <w:p w14:paraId="64ED9F0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84" w:firstLineChars="200"/>
        <w:jc w:val="both"/>
        <w:textAlignment w:val="auto"/>
        <w:rPr>
          <w:rFonts w:hint="eastAsia" w:ascii="仿宋" w:hAnsi="仿宋" w:eastAsia="仿宋" w:cs="仿宋"/>
          <w:spacing w:val="11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11"/>
          <w:sz w:val="32"/>
          <w:szCs w:val="32"/>
          <w:lang w:val="en-US" w:eastAsia="zh-CN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1484630</wp:posOffset>
            </wp:positionH>
            <wp:positionV relativeFrom="paragraph">
              <wp:posOffset>20320</wp:posOffset>
            </wp:positionV>
            <wp:extent cx="1859915" cy="2137410"/>
            <wp:effectExtent l="0" t="0" r="6985" b="8890"/>
            <wp:wrapTight wrapText="bothSides">
              <wp:wrapPolygon>
                <wp:start x="0" y="0"/>
                <wp:lineTo x="0" y="21433"/>
                <wp:lineTo x="21386" y="21433"/>
                <wp:lineTo x="21386" y="0"/>
                <wp:lineTo x="0" y="0"/>
              </wp:wrapPolygon>
            </wp:wrapTight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59915" cy="21374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40C3DD7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84" w:firstLineChars="200"/>
        <w:jc w:val="both"/>
        <w:textAlignment w:val="auto"/>
        <w:rPr>
          <w:rFonts w:hint="eastAsia" w:ascii="仿宋" w:hAnsi="仿宋" w:eastAsia="仿宋" w:cs="仿宋"/>
          <w:spacing w:val="11"/>
          <w:sz w:val="32"/>
          <w:szCs w:val="32"/>
          <w:lang w:val="en-US" w:eastAsia="zh-CN" w:bidi="ar-SA"/>
        </w:rPr>
      </w:pPr>
    </w:p>
    <w:p w14:paraId="2526A73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84" w:firstLineChars="200"/>
        <w:jc w:val="both"/>
        <w:textAlignment w:val="auto"/>
        <w:rPr>
          <w:rFonts w:hint="eastAsia" w:ascii="仿宋" w:hAnsi="仿宋" w:eastAsia="仿宋" w:cs="仿宋"/>
          <w:spacing w:val="11"/>
          <w:sz w:val="32"/>
          <w:szCs w:val="32"/>
          <w:lang w:val="en-US" w:eastAsia="zh-CN" w:bidi="ar-SA"/>
        </w:rPr>
      </w:pPr>
    </w:p>
    <w:p w14:paraId="2475EDC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eastAsia" w:ascii="仿宋" w:hAnsi="仿宋" w:eastAsia="仿宋" w:cs="仿宋"/>
          <w:spacing w:val="11"/>
          <w:sz w:val="32"/>
          <w:szCs w:val="32"/>
          <w:lang w:val="en-US" w:eastAsia="zh-CN" w:bidi="ar-SA"/>
        </w:rPr>
      </w:pPr>
    </w:p>
    <w:p w14:paraId="0467D6D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84" w:firstLineChars="200"/>
        <w:jc w:val="both"/>
        <w:textAlignment w:val="auto"/>
        <w:rPr>
          <w:rFonts w:hint="eastAsia" w:ascii="仿宋" w:hAnsi="仿宋" w:eastAsia="仿宋" w:cs="仿宋"/>
          <w:spacing w:val="11"/>
          <w:sz w:val="32"/>
          <w:szCs w:val="32"/>
          <w:lang w:val="en-US" w:eastAsia="zh-CN" w:bidi="ar-SA"/>
        </w:rPr>
      </w:pPr>
    </w:p>
    <w:p w14:paraId="0352E72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84" w:firstLineChars="200"/>
        <w:jc w:val="both"/>
        <w:textAlignment w:val="auto"/>
        <w:rPr>
          <w:rFonts w:hint="eastAsia" w:ascii="仿宋" w:hAnsi="仿宋" w:eastAsia="仿宋" w:cs="仿宋"/>
          <w:spacing w:val="11"/>
          <w:sz w:val="32"/>
          <w:szCs w:val="32"/>
          <w:lang w:val="en-US" w:eastAsia="zh-CN" w:bidi="ar-SA"/>
        </w:rPr>
      </w:pPr>
    </w:p>
    <w:p w14:paraId="25037FD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84" w:firstLineChars="200"/>
        <w:jc w:val="both"/>
        <w:textAlignment w:val="auto"/>
        <w:rPr>
          <w:rFonts w:hint="eastAsia" w:ascii="仿宋" w:hAnsi="仿宋" w:eastAsia="仿宋" w:cs="仿宋"/>
          <w:spacing w:val="11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11"/>
          <w:sz w:val="32"/>
          <w:szCs w:val="32"/>
          <w:lang w:val="en-US" w:eastAsia="zh-CN" w:bidi="ar-SA"/>
        </w:rPr>
        <w:t>2.着装</w:t>
      </w:r>
    </w:p>
    <w:p w14:paraId="74BC796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84"/>
        <w:jc w:val="both"/>
        <w:textAlignment w:val="auto"/>
        <w:rPr>
          <w:rFonts w:hint="eastAsia" w:ascii="仿宋" w:hAnsi="仿宋" w:eastAsia="仿宋" w:cs="仿宋"/>
          <w:spacing w:val="11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11"/>
          <w:sz w:val="32"/>
          <w:szCs w:val="32"/>
          <w:lang w:val="en-US" w:eastAsia="zh-CN" w:bidi="ar-SA"/>
        </w:rPr>
        <w:t>每个参赛队伍服装统一，材质和款式不限，但必须适宜运动。服装上可有简单修饰，但不允许使用悬垂饰物，禁止佩戴饰物（含手饰、手表等），禁止穿描绘战争、暴力、宗教信仰和性爱为主题的服装；化妆应适度。</w:t>
      </w:r>
    </w:p>
    <w:p w14:paraId="786C9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0" w:leftChars="100" w:firstLine="320" w:firstLineChars="100"/>
        <w:jc w:val="left"/>
        <w:textAlignment w:val="auto"/>
        <w:rPr>
          <w:rFonts w:hint="eastAsia" w:ascii="Times New Roman" w:hAnsi="Times New Roman" w:eastAsia="楷体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（四）比赛细则</w:t>
      </w:r>
    </w:p>
    <w:p w14:paraId="5063BD1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84"/>
        <w:jc w:val="both"/>
        <w:textAlignment w:val="auto"/>
        <w:rPr>
          <w:rFonts w:hint="eastAsia" w:ascii="仿宋" w:hAnsi="仿宋" w:eastAsia="仿宋" w:cs="仿宋"/>
          <w:spacing w:val="11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11"/>
          <w:sz w:val="32"/>
          <w:szCs w:val="32"/>
          <w:lang w:val="en-US" w:eastAsia="zh-CN" w:bidi="ar-SA"/>
        </w:rPr>
        <w:t>1.健美操比赛规定套路</w:t>
      </w:r>
    </w:p>
    <w:p w14:paraId="6A8F101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84"/>
        <w:jc w:val="both"/>
        <w:textAlignment w:val="auto"/>
        <w:rPr>
          <w:rFonts w:hint="eastAsia" w:ascii="仿宋" w:hAnsi="仿宋" w:eastAsia="仿宋" w:cs="仿宋"/>
          <w:spacing w:val="11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spacing w:val="11"/>
          <w:sz w:val="32"/>
          <w:szCs w:val="32"/>
          <w:lang w:val="en-US" w:eastAsia="zh-CN" w:bidi="ar-SA"/>
        </w:rPr>
        <w:t>①</w:t>
      </w:r>
      <w:r>
        <w:rPr>
          <w:rFonts w:hint="eastAsia" w:ascii="仿宋" w:hAnsi="仿宋" w:eastAsia="仿宋" w:cs="仿宋"/>
          <w:spacing w:val="11"/>
          <w:sz w:val="32"/>
          <w:szCs w:val="32"/>
          <w:lang w:val="en-US" w:eastAsia="zh-CN" w:bidi="ar-SA"/>
        </w:rPr>
        <w:t>《全国全民健身操等级推广规定动作-三级有氧舞蹈》，以公共体育教育中心健美操培训发布的视频为准。</w:t>
      </w:r>
    </w:p>
    <w:p w14:paraId="40002F3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84"/>
        <w:jc w:val="both"/>
        <w:textAlignment w:val="auto"/>
        <w:rPr>
          <w:rFonts w:hint="eastAsia" w:ascii="仿宋" w:hAnsi="仿宋" w:eastAsia="仿宋" w:cs="仿宋"/>
          <w:spacing w:val="11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spacing w:val="11"/>
          <w:sz w:val="32"/>
          <w:szCs w:val="32"/>
          <w:lang w:val="en-US" w:eastAsia="zh-CN" w:bidi="ar-SA"/>
        </w:rPr>
        <w:t>②</w:t>
      </w:r>
      <w:r>
        <w:rPr>
          <w:rFonts w:hint="eastAsia" w:ascii="仿宋" w:hAnsi="仿宋" w:eastAsia="仿宋" w:cs="仿宋"/>
          <w:spacing w:val="11"/>
          <w:sz w:val="32"/>
          <w:szCs w:val="32"/>
          <w:lang w:val="en-US" w:eastAsia="zh-CN" w:bidi="ar-SA"/>
        </w:rPr>
        <w:t>规定动作不允许改变动作步伐和顺序，但可改变方向，根据规定动作要求，对未完成或者出现错误的动作予以减分。</w:t>
      </w:r>
    </w:p>
    <w:p w14:paraId="6CB737E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84"/>
        <w:jc w:val="both"/>
        <w:textAlignment w:val="auto"/>
        <w:rPr>
          <w:rFonts w:hint="eastAsia" w:ascii="仿宋" w:hAnsi="仿宋" w:eastAsia="仿宋" w:cs="仿宋"/>
          <w:spacing w:val="11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spacing w:val="11"/>
          <w:sz w:val="32"/>
          <w:szCs w:val="32"/>
          <w:lang w:val="en-US" w:eastAsia="zh-CN" w:bidi="ar-SA"/>
        </w:rPr>
        <w:t>③</w:t>
      </w:r>
      <w:r>
        <w:rPr>
          <w:rFonts w:hint="eastAsia" w:ascii="仿宋" w:hAnsi="仿宋" w:eastAsia="仿宋" w:cs="仿宋"/>
          <w:spacing w:val="11"/>
          <w:sz w:val="32"/>
          <w:szCs w:val="32"/>
          <w:lang w:val="en-US" w:eastAsia="zh-CN" w:bidi="ar-SA"/>
        </w:rPr>
        <w:t>编排设计应符合健美操的要求，造型新颖独特，连接巧妙流畅，展现团队配合；规定动作需充分利用场地空间，队形变化8-10次，开始与结束需要有造型，队形变化创意内涵。</w:t>
      </w:r>
    </w:p>
    <w:p w14:paraId="089124C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84"/>
        <w:jc w:val="both"/>
        <w:textAlignment w:val="auto"/>
        <w:rPr>
          <w:rFonts w:hint="eastAsia" w:ascii="仿宋" w:hAnsi="仿宋" w:eastAsia="仿宋" w:cs="仿宋"/>
          <w:spacing w:val="11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11"/>
          <w:sz w:val="32"/>
          <w:szCs w:val="32"/>
          <w:lang w:val="en-US" w:eastAsia="zh-CN" w:bidi="ar-SA"/>
        </w:rPr>
        <w:t>④比赛场地为20×20m，需充分利用场地空间。</w:t>
      </w:r>
      <w:r>
        <w:rPr>
          <w:rFonts w:hint="eastAsia" w:ascii="仿宋" w:hAnsi="仿宋" w:eastAsia="仿宋" w:cs="仿宋"/>
          <w:spacing w:val="11"/>
          <w:sz w:val="32"/>
          <w:szCs w:val="32"/>
          <w:lang w:val="en-US" w:eastAsia="zh-CN" w:bidi="ar-SA"/>
        </w:rPr>
        <w:softHyphen/>
      </w:r>
    </w:p>
    <w:p w14:paraId="0711995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84"/>
        <w:jc w:val="both"/>
        <w:textAlignment w:val="auto"/>
        <w:rPr>
          <w:rFonts w:hint="default" w:ascii="仿宋" w:hAnsi="仿宋" w:eastAsia="仿宋" w:cs="仿宋"/>
          <w:spacing w:val="11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11"/>
          <w:sz w:val="32"/>
          <w:szCs w:val="32"/>
          <w:lang w:val="en-US" w:eastAsia="zh-CN" w:bidi="ar-SA"/>
        </w:rPr>
        <w:t>2.展示动作</w:t>
      </w:r>
    </w:p>
    <w:p w14:paraId="14F10D0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84"/>
        <w:jc w:val="both"/>
        <w:textAlignment w:val="auto"/>
        <w:rPr>
          <w:rFonts w:hint="eastAsia" w:ascii="仿宋" w:hAnsi="仿宋" w:eastAsia="仿宋" w:cs="仿宋"/>
          <w:spacing w:val="11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11"/>
          <w:sz w:val="32"/>
          <w:szCs w:val="32"/>
          <w:lang w:val="en-US" w:eastAsia="zh-CN" w:bidi="ar-SA"/>
        </w:rPr>
        <w:t>各学院自行准备街舞、啦啦操、爵士舞、排舞等为主要展示内容，编排设计应符合健美操的要求，新颖独特流畅，复杂多样性。</w:t>
      </w:r>
    </w:p>
    <w:p w14:paraId="0ACCC74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rightChars="0" w:firstLine="684" w:firstLineChars="200"/>
        <w:jc w:val="both"/>
        <w:textAlignment w:val="auto"/>
        <w:rPr>
          <w:rFonts w:hint="eastAsia" w:ascii="仿宋" w:hAnsi="仿宋" w:eastAsia="仿宋" w:cs="仿宋"/>
          <w:spacing w:val="11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11"/>
          <w:sz w:val="32"/>
          <w:szCs w:val="32"/>
          <w:lang w:val="en-US" w:eastAsia="zh-CN" w:bidi="ar-SA"/>
        </w:rPr>
        <w:t>3.动作要求</w:t>
      </w:r>
    </w:p>
    <w:p w14:paraId="1466442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left="0" w:leftChars="0" w:right="0" w:firstLine="684" w:firstLineChars="200"/>
        <w:jc w:val="both"/>
        <w:textAlignment w:val="auto"/>
        <w:rPr>
          <w:rFonts w:hint="eastAsia" w:ascii="仿宋" w:hAnsi="仿宋" w:eastAsia="仿宋" w:cs="仿宋"/>
          <w:spacing w:val="11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11"/>
          <w:sz w:val="32"/>
          <w:szCs w:val="32"/>
          <w:lang w:val="en-US" w:eastAsia="zh-CN" w:bidi="ar-SA"/>
        </w:rPr>
        <w:t>动作的完成应舒展、优美、大方、健康、有动感，应符合健美操项目的特征。动作设计不提倡选择难度动作，不能出现空翻、抛接类动作，托举类动作不能不超过2人高度，不得设计可能造成伤害的动作。</w:t>
      </w:r>
      <w:r>
        <w:rPr>
          <w:rFonts w:hint="eastAsia" w:ascii="仿宋" w:hAnsi="仿宋" w:eastAsia="仿宋" w:cs="仿宋"/>
          <w:spacing w:val="11"/>
          <w:sz w:val="32"/>
          <w:szCs w:val="32"/>
          <w:lang w:val="en-US" w:eastAsia="zh-CN" w:bidi="ar-SA"/>
        </w:rPr>
        <w:softHyphen/>
      </w:r>
    </w:p>
    <w:p w14:paraId="55E31A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0" w:leftChars="100" w:firstLine="320" w:firstLineChars="100"/>
        <w:jc w:val="left"/>
        <w:textAlignment w:val="auto"/>
        <w:rPr>
          <w:rFonts w:hint="default" w:ascii="Times New Roman" w:hAnsi="Times New Roman" w:eastAsia="楷体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（五）规定套路音乐及完成时间</w:t>
      </w:r>
    </w:p>
    <w:p w14:paraId="2597A10D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firstLine="684" w:firstLineChars="200"/>
        <w:jc w:val="both"/>
        <w:textAlignment w:val="auto"/>
        <w:rPr>
          <w:rFonts w:hint="eastAsia" w:ascii="仿宋" w:hAnsi="仿宋" w:eastAsia="仿宋" w:cs="仿宋"/>
          <w:spacing w:val="11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11"/>
          <w:sz w:val="32"/>
          <w:szCs w:val="32"/>
          <w:lang w:val="en-US" w:eastAsia="zh-CN" w:bidi="ar-SA"/>
        </w:rPr>
        <w:t>1.完成时间：从第一个可听见的声音开始，到最后一个声音结束，不包括提示音。</w:t>
      </w:r>
    </w:p>
    <w:p w14:paraId="71C3916E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firstLine="684" w:firstLineChars="200"/>
        <w:jc w:val="both"/>
        <w:textAlignment w:val="auto"/>
        <w:rPr>
          <w:rFonts w:hint="eastAsia" w:ascii="仿宋" w:hAnsi="仿宋" w:eastAsia="仿宋" w:cs="仿宋"/>
          <w:spacing w:val="11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11"/>
          <w:sz w:val="32"/>
          <w:szCs w:val="32"/>
          <w:lang w:val="en-US" w:eastAsia="zh-CN" w:bidi="ar-SA"/>
        </w:rPr>
        <w:t>2.展示环节和规定套路音乐由比赛组委会提供。</w:t>
      </w:r>
    </w:p>
    <w:p w14:paraId="36E0F1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0" w:leftChars="100" w:firstLine="320" w:firstLineChars="100"/>
        <w:jc w:val="left"/>
        <w:textAlignment w:val="auto"/>
        <w:rPr>
          <w:rFonts w:hint="eastAsia" w:ascii="Times New Roman" w:hAnsi="Times New Roman" w:eastAsia="楷体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（六）其它相关事宜</w:t>
      </w:r>
    </w:p>
    <w:p w14:paraId="5FB4039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84"/>
        <w:jc w:val="both"/>
        <w:textAlignment w:val="auto"/>
        <w:rPr>
          <w:rFonts w:hint="eastAsia" w:ascii="仿宋" w:hAnsi="仿宋" w:eastAsia="仿宋" w:cs="仿宋"/>
          <w:spacing w:val="11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11"/>
          <w:sz w:val="32"/>
          <w:szCs w:val="32"/>
          <w:lang w:val="en-US" w:eastAsia="zh-CN" w:bidi="ar-SA"/>
        </w:rPr>
        <w:t>1.各学院指派2名学生，负责加入工作群，学习比赛规定套路，请各学院提前确定2名学生。</w:t>
      </w:r>
    </w:p>
    <w:p w14:paraId="0B537F2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84"/>
        <w:jc w:val="both"/>
        <w:textAlignment w:val="auto"/>
        <w:rPr>
          <w:rFonts w:hint="default" w:ascii="仿宋" w:hAnsi="仿宋" w:eastAsia="仿宋" w:cs="仿宋"/>
          <w:spacing w:val="11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11"/>
          <w:sz w:val="32"/>
          <w:szCs w:val="32"/>
          <w:lang w:val="en-US" w:eastAsia="zh-CN" w:bidi="ar-SA"/>
        </w:rPr>
        <w:t>2.各运动员的参赛资格由各学院初审，公共体育教育中心终审。</w:t>
      </w:r>
    </w:p>
    <w:p w14:paraId="1059B384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firstLine="684" w:firstLineChars="200"/>
        <w:jc w:val="both"/>
        <w:textAlignment w:val="auto"/>
        <w:rPr>
          <w:rFonts w:hint="eastAsia" w:ascii="仿宋" w:hAnsi="仿宋" w:eastAsia="仿宋" w:cs="仿宋"/>
          <w:spacing w:val="11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11"/>
          <w:sz w:val="32"/>
          <w:szCs w:val="32"/>
          <w:lang w:val="en-US" w:eastAsia="zh-CN" w:bidi="ar-SA"/>
        </w:rPr>
        <w:t>3．如有不可抗拒的原因，须更改比赛日期，由大赛组委会做出决定并提前通知；如未接到通知则比赛照常进行，未到者按弃权处理。</w:t>
      </w:r>
    </w:p>
    <w:p w14:paraId="63367B85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firstLine="684" w:firstLineChars="200"/>
        <w:jc w:val="both"/>
        <w:textAlignment w:val="auto"/>
        <w:rPr>
          <w:rFonts w:hint="eastAsia" w:ascii="仿宋" w:hAnsi="仿宋" w:eastAsia="仿宋" w:cs="仿宋"/>
          <w:spacing w:val="11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11"/>
          <w:sz w:val="32"/>
          <w:szCs w:val="32"/>
          <w:lang w:val="en-US" w:eastAsia="zh-CN" w:bidi="ar-SA"/>
        </w:rPr>
        <w:t>4.整场比赛结束后，如对比赛结果有异议可通过填写申诉表在比赛后1小时内向仲裁委员会提出申诉；如果比赛中队员出现过激行为，裁判有权提出警告，并记入该场比赛记录表内，同时作为评分的评选依据。</w:t>
      </w:r>
    </w:p>
    <w:p w14:paraId="29A6469B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firstLine="684" w:firstLineChars="200"/>
        <w:jc w:val="both"/>
        <w:textAlignment w:val="auto"/>
        <w:rPr>
          <w:rFonts w:hint="eastAsia" w:ascii="仿宋" w:hAnsi="仿宋" w:eastAsia="仿宋" w:cs="仿宋"/>
          <w:spacing w:val="11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11"/>
          <w:sz w:val="32"/>
          <w:szCs w:val="32"/>
          <w:lang w:val="en-US" w:eastAsia="zh-CN" w:bidi="ar-SA"/>
        </w:rPr>
        <w:t>5.如在比赛中出现罢赛或不服从当场裁判的队员，剥夺该队所在院系参赛资格，并处以全校通报批评，同时禁赛一年的处罚，情节严重者处以全校通报批评并禁赛两年的处罚。</w:t>
      </w:r>
    </w:p>
    <w:p w14:paraId="4AC92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黑体" w:cs="Times New Roman"/>
          <w:b w:val="0"/>
          <w:bCs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/>
          <w:color w:val="auto"/>
          <w:kern w:val="2"/>
          <w:sz w:val="32"/>
          <w:szCs w:val="32"/>
          <w:lang w:val="en-US" w:eastAsia="zh-CN"/>
        </w:rPr>
        <w:t>九、录取名次及奖励办法</w:t>
      </w:r>
    </w:p>
    <w:p w14:paraId="654D5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firstLine="684" w:firstLineChars="200"/>
        <w:jc w:val="both"/>
        <w:textAlignment w:val="auto"/>
        <w:rPr>
          <w:rFonts w:hint="default"/>
          <w:spacing w:val="11"/>
          <w:sz w:val="32"/>
          <w:szCs w:val="32"/>
          <w:lang w:val="en-US" w:eastAsia="zh-CN"/>
        </w:rPr>
      </w:pPr>
      <w:r>
        <w:rPr>
          <w:rFonts w:hint="eastAsia"/>
          <w:spacing w:val="11"/>
          <w:sz w:val="32"/>
          <w:szCs w:val="32"/>
          <w:lang w:val="en-US" w:eastAsia="zh-CN"/>
        </w:rPr>
        <w:t>1.按最后得分由高到低排列，设置一二三等奖,并颁发相应比赛证书。（第1名一等奖，2-3名二等奖，4-6名三等奖）</w:t>
      </w:r>
    </w:p>
    <w:p w14:paraId="597C59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firstLine="684" w:firstLineChars="200"/>
        <w:jc w:val="both"/>
        <w:textAlignment w:val="auto"/>
        <w:rPr>
          <w:rFonts w:hint="eastAsia"/>
          <w:spacing w:val="11"/>
          <w:sz w:val="32"/>
          <w:szCs w:val="32"/>
          <w:highlight w:val="none"/>
          <w:lang w:val="en-US" w:eastAsia="zh-CN"/>
        </w:rPr>
      </w:pPr>
      <w:r>
        <w:rPr>
          <w:rFonts w:hint="eastAsia"/>
          <w:color w:val="auto"/>
          <w:spacing w:val="11"/>
          <w:sz w:val="32"/>
          <w:szCs w:val="32"/>
          <w:lang w:val="en-US" w:eastAsia="zh-CN"/>
        </w:rPr>
        <w:t>2.评选1个优秀组织奖，3个道德风尚奖。具</w:t>
      </w:r>
      <w:r>
        <w:rPr>
          <w:rFonts w:hint="eastAsia"/>
          <w:spacing w:val="11"/>
          <w:sz w:val="32"/>
          <w:szCs w:val="32"/>
          <w:lang w:val="en-US" w:eastAsia="zh-CN"/>
        </w:rPr>
        <w:t>体评选依据为三个方面：组织情况、宣传情况、队员表现。</w:t>
      </w:r>
    </w:p>
    <w:p w14:paraId="1B0750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黑体" w:cs="Times New Roman"/>
          <w:b w:val="0"/>
          <w:bCs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/>
          <w:color w:val="auto"/>
          <w:kern w:val="2"/>
          <w:sz w:val="32"/>
          <w:szCs w:val="32"/>
          <w:lang w:val="en-US" w:eastAsia="zh-CN"/>
        </w:rPr>
        <w:t>十、注意事项</w:t>
      </w:r>
    </w:p>
    <w:p w14:paraId="59DFF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firstLine="684" w:firstLineChars="200"/>
        <w:jc w:val="both"/>
        <w:textAlignment w:val="auto"/>
        <w:rPr>
          <w:rFonts w:hint="eastAsia"/>
          <w:spacing w:val="11"/>
          <w:sz w:val="32"/>
          <w:szCs w:val="32"/>
          <w:highlight w:val="none"/>
          <w:lang w:val="en-US" w:eastAsia="zh-CN"/>
        </w:rPr>
      </w:pPr>
      <w:bookmarkStart w:id="1" w:name="_Hlk128850991"/>
      <w:r>
        <w:rPr>
          <w:rFonts w:hint="eastAsia"/>
          <w:spacing w:val="11"/>
          <w:sz w:val="32"/>
          <w:szCs w:val="32"/>
          <w:lang w:val="en-US" w:eastAsia="zh-CN"/>
        </w:rPr>
        <w:t>1.</w:t>
      </w:r>
      <w:bookmarkEnd w:id="1"/>
      <w:r>
        <w:rPr>
          <w:rFonts w:hint="eastAsia"/>
          <w:spacing w:val="11"/>
          <w:sz w:val="32"/>
          <w:szCs w:val="32"/>
          <w:lang w:val="en-US" w:eastAsia="zh-CN"/>
        </w:rPr>
        <w:t>参赛队必须在比赛前30分钟内到达比赛场地，迟到10分钟后取消当日比赛资格，比赛迟到的队不得参与</w:t>
      </w:r>
      <w:r>
        <w:rPr>
          <w:rFonts w:hint="eastAsia"/>
          <w:spacing w:val="11"/>
          <w:sz w:val="32"/>
          <w:szCs w:val="32"/>
          <w:highlight w:val="none"/>
          <w:lang w:val="en-US" w:eastAsia="zh-CN"/>
        </w:rPr>
        <w:t>优秀组织奖的评选。</w:t>
      </w:r>
    </w:p>
    <w:p w14:paraId="15792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firstLine="684" w:firstLineChars="200"/>
        <w:jc w:val="both"/>
        <w:textAlignment w:val="auto"/>
        <w:rPr>
          <w:rFonts w:hint="eastAsia"/>
          <w:spacing w:val="11"/>
          <w:sz w:val="32"/>
          <w:szCs w:val="32"/>
          <w:lang w:val="en-US" w:eastAsia="zh-CN"/>
        </w:rPr>
      </w:pPr>
      <w:r>
        <w:rPr>
          <w:rFonts w:hint="eastAsia"/>
          <w:spacing w:val="11"/>
          <w:sz w:val="32"/>
          <w:szCs w:val="32"/>
          <w:lang w:val="en-US" w:eastAsia="zh-CN"/>
        </w:rPr>
        <w:t>2.每位参赛队员需携带本人有效证件（学生证或校园卡），以确保比赛的公平、公正。</w:t>
      </w:r>
    </w:p>
    <w:p w14:paraId="6F91E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firstLine="684" w:firstLineChars="200"/>
        <w:jc w:val="both"/>
        <w:textAlignment w:val="auto"/>
        <w:rPr>
          <w:rFonts w:hint="eastAsia"/>
          <w:spacing w:val="11"/>
          <w:sz w:val="32"/>
          <w:szCs w:val="32"/>
          <w:lang w:val="en-US" w:eastAsia="zh-CN"/>
        </w:rPr>
      </w:pPr>
      <w:r>
        <w:rPr>
          <w:rFonts w:hint="eastAsia"/>
          <w:spacing w:val="11"/>
          <w:sz w:val="32"/>
          <w:szCs w:val="32"/>
          <w:lang w:val="en-US" w:eastAsia="zh-CN"/>
        </w:rPr>
        <w:t>3.各参赛队员应充分本着友谊第一的原则，确保安全、圆满地完成本次比赛，若出现打架斗殴等情况，将严肃处理。</w:t>
      </w:r>
    </w:p>
    <w:p w14:paraId="4124A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firstLine="684" w:firstLineChars="200"/>
        <w:jc w:val="both"/>
        <w:textAlignment w:val="auto"/>
        <w:rPr>
          <w:rFonts w:hint="eastAsia"/>
          <w:spacing w:val="11"/>
          <w:sz w:val="32"/>
          <w:szCs w:val="32"/>
          <w:lang w:val="en-US" w:eastAsia="zh-CN"/>
        </w:rPr>
      </w:pPr>
      <w:r>
        <w:rPr>
          <w:rFonts w:hint="eastAsia"/>
          <w:spacing w:val="11"/>
          <w:sz w:val="32"/>
          <w:szCs w:val="32"/>
          <w:lang w:val="en-US" w:eastAsia="zh-CN"/>
        </w:rPr>
        <w:t>4.如果出现比赛纠纷请各队队长及时联系活动负责人解决，未能解决上报中原科技学院公共体育教育中心仲裁解决，仲裁为最终判罚。</w:t>
      </w:r>
    </w:p>
    <w:p w14:paraId="35C39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firstLine="684" w:firstLineChars="200"/>
        <w:jc w:val="both"/>
        <w:textAlignment w:val="auto"/>
        <w:rPr>
          <w:rFonts w:hint="eastAsia"/>
          <w:spacing w:val="11"/>
          <w:sz w:val="32"/>
          <w:szCs w:val="32"/>
          <w:lang w:val="en-US" w:eastAsia="zh-CN"/>
        </w:rPr>
      </w:pPr>
      <w:r>
        <w:rPr>
          <w:rFonts w:hint="eastAsia"/>
          <w:spacing w:val="11"/>
          <w:sz w:val="32"/>
          <w:szCs w:val="32"/>
          <w:lang w:val="en-US" w:eastAsia="zh-CN"/>
        </w:rPr>
        <w:t>5.各学院须为本学院参赛运动员购买人身意外伤害保险，并保证参赛运动员身体健康良好，否则不能参赛。</w:t>
      </w:r>
    </w:p>
    <w:p w14:paraId="2712D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firstLine="684" w:firstLineChars="200"/>
        <w:jc w:val="both"/>
        <w:textAlignment w:val="auto"/>
        <w:rPr>
          <w:rFonts w:hint="eastAsia"/>
          <w:spacing w:val="11"/>
          <w:sz w:val="32"/>
          <w:szCs w:val="32"/>
          <w:lang w:val="en-US" w:eastAsia="zh-CN"/>
        </w:rPr>
      </w:pPr>
      <w:r>
        <w:rPr>
          <w:rFonts w:hint="eastAsia"/>
          <w:spacing w:val="11"/>
          <w:sz w:val="32"/>
          <w:szCs w:val="32"/>
          <w:lang w:val="en-US" w:eastAsia="zh-CN"/>
        </w:rPr>
        <w:t>6.比赛期间各学院做好赛场秩序维护及后勤保障工作。</w:t>
      </w:r>
    </w:p>
    <w:p w14:paraId="3D812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firstLine="684" w:firstLineChars="200"/>
        <w:jc w:val="both"/>
        <w:textAlignment w:val="auto"/>
        <w:rPr>
          <w:rFonts w:hint="eastAsia"/>
          <w:spacing w:val="11"/>
          <w:sz w:val="32"/>
          <w:szCs w:val="32"/>
          <w:lang w:val="en-US" w:eastAsia="zh-CN"/>
        </w:rPr>
      </w:pPr>
      <w:r>
        <w:rPr>
          <w:rFonts w:hint="eastAsia"/>
          <w:spacing w:val="11"/>
          <w:sz w:val="32"/>
          <w:szCs w:val="32"/>
          <w:lang w:val="en-US" w:eastAsia="zh-CN"/>
        </w:rPr>
        <w:t>7.如遇突发天气状况（大风、下雨等），比赛时间另行通知。</w:t>
      </w:r>
    </w:p>
    <w:p w14:paraId="3AFE8D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firstLine="684" w:firstLineChars="200"/>
        <w:jc w:val="both"/>
        <w:textAlignment w:val="auto"/>
        <w:rPr>
          <w:rFonts w:hint="eastAsia" w:ascii="仿宋" w:hAnsi="仿宋" w:eastAsia="仿宋" w:cs="仿宋"/>
          <w:b/>
          <w:bCs/>
          <w:spacing w:val="-1"/>
        </w:rPr>
      </w:pPr>
      <w:r>
        <w:rPr>
          <w:rFonts w:hint="eastAsia"/>
          <w:spacing w:val="11"/>
          <w:sz w:val="32"/>
          <w:szCs w:val="32"/>
          <w:lang w:val="en-US" w:eastAsia="zh-CN"/>
        </w:rPr>
        <w:t xml:space="preserve">联系人：校体育部负责人赛盛远联系方式：17634811666 </w:t>
      </w:r>
    </w:p>
    <w:p w14:paraId="16D81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黑体" w:cs="Times New Roman"/>
          <w:b w:val="0"/>
          <w:bCs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/>
          <w:color w:val="auto"/>
          <w:kern w:val="2"/>
          <w:sz w:val="32"/>
          <w:szCs w:val="32"/>
          <w:lang w:val="en-US" w:eastAsia="zh-CN"/>
        </w:rPr>
        <w:t>十二、以上规程最终解释权归中原科技学院公共体育教育中心、校团委所有，未尽事宜，另行通知。</w:t>
      </w:r>
      <w:bookmarkStart w:id="3" w:name="_GoBack"/>
      <w:bookmarkEnd w:id="3"/>
      <w:bookmarkStart w:id="2" w:name="十三、本届比赛所有解释权归公共体育教育中心，未尽事宜另行通知。"/>
      <w:bookmarkEnd w:id="2"/>
    </w:p>
    <w:p w14:paraId="1F565478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" w:line="240" w:lineRule="auto"/>
        <w:ind w:leftChars="200"/>
        <w:textAlignment w:val="auto"/>
        <w:rPr>
          <w:rFonts w:hint="eastAsia" w:ascii="仿宋" w:hAnsi="仿宋" w:eastAsia="仿宋" w:cs="仿宋"/>
          <w:snapToGrid w:val="0"/>
          <w:color w:val="000000"/>
          <w:spacing w:val="8"/>
          <w:kern w:val="0"/>
          <w:position w:val="3"/>
          <w:sz w:val="32"/>
          <w:szCs w:val="32"/>
          <w:lang w:val="en-US" w:eastAsia="zh-CN" w:bidi="ar-SA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4BFA1302">
      <w:pPr>
        <w:pStyle w:val="4"/>
        <w:wordWrap w:val="0"/>
        <w:spacing w:before="54" w:line="360" w:lineRule="auto"/>
        <w:ind w:left="0"/>
        <w:jc w:val="right"/>
        <w:rPr>
          <w:rFonts w:hint="eastAsia"/>
          <w:lang w:val="en-US" w:eastAsia="zh-CN"/>
        </w:rPr>
      </w:pPr>
    </w:p>
    <w:p w14:paraId="070545AE">
      <w:pPr>
        <w:pStyle w:val="4"/>
        <w:spacing w:before="54" w:line="360" w:lineRule="auto"/>
        <w:ind w:left="0"/>
        <w:jc w:val="right"/>
        <w:rPr>
          <w:rFonts w:hint="eastAsia"/>
        </w:rPr>
      </w:pPr>
    </w:p>
    <w:p w14:paraId="5FC0DCE8">
      <w:pPr>
        <w:pStyle w:val="4"/>
        <w:widowControl/>
        <w:kinsoku w:val="0"/>
        <w:adjustRightInd w:val="0"/>
        <w:snapToGrid w:val="0"/>
        <w:spacing w:before="48" w:line="218" w:lineRule="auto"/>
        <w:ind w:left="0" w:leftChars="0" w:firstLine="0" w:firstLineChars="0"/>
        <w:jc w:val="left"/>
        <w:textAlignment w:val="baseline"/>
        <w:rPr>
          <w:rFonts w:hint="eastAsia"/>
          <w:sz w:val="36"/>
          <w:szCs w:val="36"/>
        </w:rPr>
      </w:pPr>
    </w:p>
    <w:sectPr>
      <w:pgSz w:w="11910" w:h="16840"/>
      <w:pgMar w:top="1380" w:right="1360" w:bottom="1378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WQ5NzFjZjkyZTkzNDZlZTEwYmQ4MDhhNmRkMmI3NzUifQ=="/>
  </w:docVars>
  <w:rsids>
    <w:rsidRoot w:val="00B760DC"/>
    <w:rsid w:val="0008707E"/>
    <w:rsid w:val="000C305F"/>
    <w:rsid w:val="000C67BE"/>
    <w:rsid w:val="000F5DB1"/>
    <w:rsid w:val="00185E0D"/>
    <w:rsid w:val="0022523E"/>
    <w:rsid w:val="00246D2B"/>
    <w:rsid w:val="00255EA1"/>
    <w:rsid w:val="00281D98"/>
    <w:rsid w:val="002D790B"/>
    <w:rsid w:val="002F7932"/>
    <w:rsid w:val="003C468C"/>
    <w:rsid w:val="003E1291"/>
    <w:rsid w:val="00440825"/>
    <w:rsid w:val="00474160"/>
    <w:rsid w:val="004A7425"/>
    <w:rsid w:val="004D5161"/>
    <w:rsid w:val="005318FA"/>
    <w:rsid w:val="00552907"/>
    <w:rsid w:val="005950CB"/>
    <w:rsid w:val="005C1319"/>
    <w:rsid w:val="005C6D6F"/>
    <w:rsid w:val="005F252A"/>
    <w:rsid w:val="00611110"/>
    <w:rsid w:val="00616473"/>
    <w:rsid w:val="00660B40"/>
    <w:rsid w:val="006B1ADE"/>
    <w:rsid w:val="00724268"/>
    <w:rsid w:val="007C0E03"/>
    <w:rsid w:val="007D40FF"/>
    <w:rsid w:val="00827445"/>
    <w:rsid w:val="00833461"/>
    <w:rsid w:val="00850047"/>
    <w:rsid w:val="008711D4"/>
    <w:rsid w:val="008B501C"/>
    <w:rsid w:val="008E636D"/>
    <w:rsid w:val="008F4225"/>
    <w:rsid w:val="009819B8"/>
    <w:rsid w:val="00991DEC"/>
    <w:rsid w:val="009F3F75"/>
    <w:rsid w:val="00A5492B"/>
    <w:rsid w:val="00A57A54"/>
    <w:rsid w:val="00AA1598"/>
    <w:rsid w:val="00B61906"/>
    <w:rsid w:val="00B760DC"/>
    <w:rsid w:val="00BE46C0"/>
    <w:rsid w:val="00BF0991"/>
    <w:rsid w:val="00C35873"/>
    <w:rsid w:val="00CB5D5E"/>
    <w:rsid w:val="00CE5ED5"/>
    <w:rsid w:val="00D125D6"/>
    <w:rsid w:val="00D26394"/>
    <w:rsid w:val="00D44F15"/>
    <w:rsid w:val="00D64625"/>
    <w:rsid w:val="00D95723"/>
    <w:rsid w:val="00DA3BCE"/>
    <w:rsid w:val="00DD3FF5"/>
    <w:rsid w:val="00DF163D"/>
    <w:rsid w:val="00E13349"/>
    <w:rsid w:val="00E24E53"/>
    <w:rsid w:val="00E7083D"/>
    <w:rsid w:val="00EB0A1E"/>
    <w:rsid w:val="00F6614B"/>
    <w:rsid w:val="00F76566"/>
    <w:rsid w:val="049A4077"/>
    <w:rsid w:val="053C0C8A"/>
    <w:rsid w:val="055B061F"/>
    <w:rsid w:val="059C5BCD"/>
    <w:rsid w:val="05EC0902"/>
    <w:rsid w:val="070A621B"/>
    <w:rsid w:val="08160CCF"/>
    <w:rsid w:val="082223BA"/>
    <w:rsid w:val="092B20D3"/>
    <w:rsid w:val="09306D58"/>
    <w:rsid w:val="0A384381"/>
    <w:rsid w:val="0BD460C1"/>
    <w:rsid w:val="0C741B1F"/>
    <w:rsid w:val="0C8E11E7"/>
    <w:rsid w:val="0CFF716D"/>
    <w:rsid w:val="0D442DD2"/>
    <w:rsid w:val="0D6B035F"/>
    <w:rsid w:val="0E601E8E"/>
    <w:rsid w:val="111807FE"/>
    <w:rsid w:val="11BC1869"/>
    <w:rsid w:val="11EA1A41"/>
    <w:rsid w:val="125C0BBE"/>
    <w:rsid w:val="126200B0"/>
    <w:rsid w:val="146E2D1A"/>
    <w:rsid w:val="15BF393E"/>
    <w:rsid w:val="17177CD1"/>
    <w:rsid w:val="179157DB"/>
    <w:rsid w:val="179818F4"/>
    <w:rsid w:val="17996410"/>
    <w:rsid w:val="181B0AF2"/>
    <w:rsid w:val="194C3802"/>
    <w:rsid w:val="1A8F12D3"/>
    <w:rsid w:val="1BA64C58"/>
    <w:rsid w:val="1BCD2EC3"/>
    <w:rsid w:val="1C662D65"/>
    <w:rsid w:val="1E4F70C5"/>
    <w:rsid w:val="1FBE07C2"/>
    <w:rsid w:val="1FF46635"/>
    <w:rsid w:val="209E6F50"/>
    <w:rsid w:val="20E47515"/>
    <w:rsid w:val="21C56137"/>
    <w:rsid w:val="2208666C"/>
    <w:rsid w:val="228757E3"/>
    <w:rsid w:val="24947EE7"/>
    <w:rsid w:val="254C061E"/>
    <w:rsid w:val="257B0F03"/>
    <w:rsid w:val="26265313"/>
    <w:rsid w:val="263227F8"/>
    <w:rsid w:val="26AA7CF2"/>
    <w:rsid w:val="26EE7F0E"/>
    <w:rsid w:val="27716A62"/>
    <w:rsid w:val="28D177B8"/>
    <w:rsid w:val="296E14AB"/>
    <w:rsid w:val="2A610637"/>
    <w:rsid w:val="2D413F39"/>
    <w:rsid w:val="2D616C31"/>
    <w:rsid w:val="2D7352E2"/>
    <w:rsid w:val="310E70CF"/>
    <w:rsid w:val="31CA56EC"/>
    <w:rsid w:val="323B3EF4"/>
    <w:rsid w:val="33E04D53"/>
    <w:rsid w:val="33E365F1"/>
    <w:rsid w:val="34F211E2"/>
    <w:rsid w:val="35AD6EB7"/>
    <w:rsid w:val="36394BEF"/>
    <w:rsid w:val="37435C7C"/>
    <w:rsid w:val="386D6DD1"/>
    <w:rsid w:val="3AEE244B"/>
    <w:rsid w:val="3B9E3229"/>
    <w:rsid w:val="3DDD67A7"/>
    <w:rsid w:val="3E4E3201"/>
    <w:rsid w:val="3E8B7FB1"/>
    <w:rsid w:val="3EAD7F28"/>
    <w:rsid w:val="3ED96F6F"/>
    <w:rsid w:val="3EE437AE"/>
    <w:rsid w:val="40490124"/>
    <w:rsid w:val="40731BBA"/>
    <w:rsid w:val="410A412B"/>
    <w:rsid w:val="411D11B9"/>
    <w:rsid w:val="440F1C8C"/>
    <w:rsid w:val="444D785A"/>
    <w:rsid w:val="45973E65"/>
    <w:rsid w:val="47563DDB"/>
    <w:rsid w:val="480C2163"/>
    <w:rsid w:val="49C96DFC"/>
    <w:rsid w:val="49F01DD4"/>
    <w:rsid w:val="4A0774FB"/>
    <w:rsid w:val="4ABE526B"/>
    <w:rsid w:val="4AFD5D93"/>
    <w:rsid w:val="4B9C1A50"/>
    <w:rsid w:val="4D057181"/>
    <w:rsid w:val="4E5267BB"/>
    <w:rsid w:val="4E8F13F8"/>
    <w:rsid w:val="4EC2357B"/>
    <w:rsid w:val="4F8C3B89"/>
    <w:rsid w:val="50D41344"/>
    <w:rsid w:val="511D718F"/>
    <w:rsid w:val="52A533C9"/>
    <w:rsid w:val="53007970"/>
    <w:rsid w:val="53440424"/>
    <w:rsid w:val="540A11BB"/>
    <w:rsid w:val="55F935FB"/>
    <w:rsid w:val="58156E12"/>
    <w:rsid w:val="592866D1"/>
    <w:rsid w:val="5B0C4E2D"/>
    <w:rsid w:val="5E3C0E4B"/>
    <w:rsid w:val="5E954808"/>
    <w:rsid w:val="5E974DDA"/>
    <w:rsid w:val="621C6FEF"/>
    <w:rsid w:val="635B16BF"/>
    <w:rsid w:val="6388493C"/>
    <w:rsid w:val="63F55D49"/>
    <w:rsid w:val="641E704E"/>
    <w:rsid w:val="6450310C"/>
    <w:rsid w:val="64A130A4"/>
    <w:rsid w:val="65BC198D"/>
    <w:rsid w:val="6615622F"/>
    <w:rsid w:val="6D2B6338"/>
    <w:rsid w:val="6DF606F4"/>
    <w:rsid w:val="6E276164"/>
    <w:rsid w:val="701156C4"/>
    <w:rsid w:val="7020414E"/>
    <w:rsid w:val="71145A61"/>
    <w:rsid w:val="72DB435C"/>
    <w:rsid w:val="73707A1F"/>
    <w:rsid w:val="745D327B"/>
    <w:rsid w:val="751F3AF9"/>
    <w:rsid w:val="76AD03B6"/>
    <w:rsid w:val="76D417EE"/>
    <w:rsid w:val="77717BC7"/>
    <w:rsid w:val="789E3E62"/>
    <w:rsid w:val="795D3D1D"/>
    <w:rsid w:val="7A965738"/>
    <w:rsid w:val="7AD63D87"/>
    <w:rsid w:val="7AEC7106"/>
    <w:rsid w:val="7B842A1E"/>
    <w:rsid w:val="7B9F061D"/>
    <w:rsid w:val="7CFB4E2A"/>
    <w:rsid w:val="7D067F6D"/>
    <w:rsid w:val="7D5A0C9F"/>
    <w:rsid w:val="7D7E2243"/>
    <w:rsid w:val="7E386B07"/>
    <w:rsid w:val="7FEE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en-US" w:eastAsia="zh-CN" w:bidi="ar-SA"/>
    </w:rPr>
  </w:style>
  <w:style w:type="paragraph" w:styleId="2">
    <w:name w:val="heading 1"/>
    <w:basedOn w:val="1"/>
    <w:qFormat/>
    <w:uiPriority w:val="9"/>
    <w:pPr>
      <w:spacing w:before="138"/>
      <w:ind w:left="766"/>
      <w:outlineLvl w:val="0"/>
    </w:pPr>
    <w:rPr>
      <w:rFonts w:ascii="黑体" w:hAnsi="黑体" w:eastAsia="黑体" w:cs="黑体"/>
      <w:b/>
      <w:bCs/>
      <w:sz w:val="32"/>
      <w:szCs w:val="32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"/>
    <w:basedOn w:val="1"/>
    <w:qFormat/>
    <w:uiPriority w:val="1"/>
    <w:pPr>
      <w:ind w:left="121"/>
    </w:pPr>
    <w:rPr>
      <w:sz w:val="32"/>
      <w:szCs w:val="32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14:ligatures w14:val="none"/>
    </w:rPr>
  </w:style>
  <w:style w:type="paragraph" w:styleId="8">
    <w:name w:val="Title"/>
    <w:basedOn w:val="1"/>
    <w:qFormat/>
    <w:uiPriority w:val="10"/>
    <w:pPr>
      <w:spacing w:before="22"/>
      <w:ind w:left="121" w:hanging="1152"/>
    </w:pPr>
    <w:rPr>
      <w:rFonts w:ascii="宋体" w:hAnsi="宋体" w:eastAsia="宋体" w:cs="宋体"/>
      <w:b/>
      <w:bCs/>
      <w:sz w:val="36"/>
      <w:szCs w:val="36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  <w:pPr>
      <w:ind w:left="121" w:right="449" w:firstLine="640"/>
    </w:pPr>
  </w:style>
  <w:style w:type="paragraph" w:customStyle="1" w:styleId="13">
    <w:name w:val="Table Paragraph"/>
    <w:basedOn w:val="1"/>
    <w:qFormat/>
    <w:uiPriority w:val="1"/>
  </w:style>
  <w:style w:type="character" w:customStyle="1" w:styleId="14">
    <w:name w:val="页眉 字符"/>
    <w:basedOn w:val="10"/>
    <w:link w:val="6"/>
    <w:qFormat/>
    <w:uiPriority w:val="99"/>
    <w:rPr>
      <w:rFonts w:ascii="仿宋" w:hAnsi="仿宋" w:eastAsia="仿宋" w:cs="仿宋"/>
      <w:sz w:val="18"/>
      <w:szCs w:val="18"/>
      <w:lang w:eastAsia="zh-CN"/>
    </w:rPr>
  </w:style>
  <w:style w:type="character" w:customStyle="1" w:styleId="15">
    <w:name w:val="页脚 字符"/>
    <w:basedOn w:val="10"/>
    <w:link w:val="5"/>
    <w:qFormat/>
    <w:uiPriority w:val="99"/>
    <w:rPr>
      <w:rFonts w:ascii="仿宋" w:hAnsi="仿宋" w:eastAsia="仿宋" w:cs="仿宋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962F6-E3B3-45E7-98B1-166BDF177D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2426</Words>
  <Characters>2513</Characters>
  <Lines>20</Lines>
  <Paragraphs>5</Paragraphs>
  <TotalTime>19</TotalTime>
  <ScaleCrop>false</ScaleCrop>
  <LinksUpToDate>false</LinksUpToDate>
  <CharactersWithSpaces>2520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2023-03-04T10:33:00Z</dcterms:created>
  <dc:creator>86139</dc:creator>
  <cp:lastModifiedBy>赵宗基</cp:lastModifiedBy>
  <dcterms:modified xsi:type="dcterms:W3CDTF">2025-04-15T01:50:10Z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2023-03-04T00:00:00Z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7.0</vt:lpwstr>
  </property>
  <property fmtid="{D5CDD505-2E9C-101B-9397-08002B2CF9AE}" pid="5" name="LastSaved">
    <vt:filetime>2023-03-04T00:00:00Z</vt:filetime>
  </property>
  <property fmtid="{D5CDD505-2E9C-101B-9397-08002B2CF9AE}" pid="6" name="KSOProductBuildVer">
    <vt:lpwstr>2052-12.1.0.20305</vt:lpwstr>
  </property>
  <property fmtid="{D5CDD505-2E9C-101B-9397-08002B2CF9AE}" pid="7" name="ICV">
    <vt:lpwstr>F7897138CE1442A49C37CE201AA230AB_13</vt:lpwstr>
  </property>
  <property fmtid="{D5CDD505-2E9C-101B-9397-08002B2CF9AE}" pid="8" name="KSOTemplateDocerSaveRecord">
    <vt:lpwstr>eyJoZGlkIjoiYWQ5NzFjZjkyZTkzNDZlZTEwYmQ4MDhhNmRkMmI3NzUiLCJ1c2VySWQiOiI0MDg0NDE5NTUifQ==</vt:lpwstr>
  </property>
</Properties>
</file>