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33D5" w14:textId="77777777" w:rsidR="00B760DC" w:rsidRDefault="00000000">
      <w:pPr>
        <w:pStyle w:val="a4"/>
        <w:ind w:firstLine="0"/>
        <w:rPr>
          <w:rFonts w:ascii="黑体" w:eastAsia="黑体"/>
        </w:rPr>
      </w:pPr>
      <w:r>
        <w:rPr>
          <w:rFonts w:ascii="黑体" w:eastAsia="黑体" w:hint="eastAsia"/>
          <w:spacing w:val="-4"/>
        </w:rPr>
        <w:t>附件</w:t>
      </w:r>
      <w:r>
        <w:rPr>
          <w:rFonts w:ascii="黑体" w:eastAsia="黑体" w:hint="eastAsia"/>
          <w:spacing w:val="-110"/>
        </w:rPr>
        <w:t xml:space="preserve"> </w:t>
      </w:r>
      <w:r>
        <w:rPr>
          <w:rFonts w:ascii="黑体" w:eastAsia="黑体" w:hint="eastAsia"/>
          <w:spacing w:val="-5"/>
        </w:rPr>
        <w:t>1：</w:t>
      </w:r>
    </w:p>
    <w:p w14:paraId="3E17179E" w14:textId="77777777" w:rsidR="00B760DC" w:rsidRDefault="00B760DC">
      <w:pPr>
        <w:pStyle w:val="a3"/>
        <w:spacing w:before="4"/>
        <w:ind w:left="0"/>
        <w:rPr>
          <w:rFonts w:ascii="黑体"/>
          <w:b/>
          <w:sz w:val="24"/>
        </w:rPr>
      </w:pPr>
    </w:p>
    <w:p w14:paraId="488B696C" w14:textId="209D0023" w:rsidR="00DD3FF5" w:rsidRDefault="00000000" w:rsidP="00DD3FF5">
      <w:pPr>
        <w:pStyle w:val="a4"/>
        <w:spacing w:before="49" w:line="321" w:lineRule="auto"/>
        <w:ind w:left="3016" w:right="2176"/>
        <w:jc w:val="center"/>
        <w:rPr>
          <w:color w:val="212121"/>
          <w:spacing w:val="-56"/>
        </w:rPr>
      </w:pPr>
      <w:bookmarkStart w:id="0" w:name="中原科技学院许昌校区2022年"/>
      <w:bookmarkEnd w:id="0"/>
      <w:r>
        <w:rPr>
          <w:color w:val="212121"/>
          <w:spacing w:val="-2"/>
        </w:rPr>
        <w:t>中原科技学</w:t>
      </w:r>
      <w:r w:rsidR="005318FA">
        <w:rPr>
          <w:rFonts w:hint="eastAsia"/>
          <w:color w:val="212121"/>
          <w:spacing w:val="-2"/>
        </w:rPr>
        <w:t>院</w:t>
      </w:r>
      <w:r>
        <w:rPr>
          <w:color w:val="212121"/>
          <w:spacing w:val="-2"/>
        </w:rPr>
        <w:t>202</w:t>
      </w:r>
      <w:r w:rsidR="00CB5D5E">
        <w:rPr>
          <w:color w:val="212121"/>
          <w:spacing w:val="-2"/>
        </w:rPr>
        <w:t>3</w:t>
      </w:r>
      <w:r>
        <w:rPr>
          <w:color w:val="212121"/>
          <w:spacing w:val="-56"/>
        </w:rPr>
        <w:t>年</w:t>
      </w:r>
    </w:p>
    <w:p w14:paraId="16F1ECCE" w14:textId="605F7153" w:rsidR="00B760DC" w:rsidRDefault="00CB5D5E" w:rsidP="00DD3FF5">
      <w:pPr>
        <w:pStyle w:val="a4"/>
        <w:spacing w:before="49" w:line="321" w:lineRule="auto"/>
        <w:ind w:left="3016" w:right="2176"/>
        <w:jc w:val="center"/>
      </w:pPr>
      <w:r>
        <w:rPr>
          <w:rFonts w:hint="eastAsia"/>
          <w:color w:val="212121"/>
          <w:spacing w:val="-2"/>
        </w:rPr>
        <w:t>足球</w:t>
      </w:r>
      <w:r>
        <w:rPr>
          <w:color w:val="212121"/>
          <w:spacing w:val="-2"/>
        </w:rPr>
        <w:t>比赛规程</w:t>
      </w:r>
    </w:p>
    <w:p w14:paraId="5A165D99" w14:textId="77777777" w:rsidR="00B760DC" w:rsidRDefault="00B760DC">
      <w:pPr>
        <w:pStyle w:val="a3"/>
        <w:spacing w:before="8"/>
        <w:ind w:left="0"/>
        <w:rPr>
          <w:rFonts w:ascii="宋体"/>
          <w:b/>
          <w:sz w:val="29"/>
        </w:rPr>
      </w:pPr>
    </w:p>
    <w:p w14:paraId="7FA12167" w14:textId="77777777" w:rsidR="00DD3FF5" w:rsidRDefault="00000000">
      <w:pPr>
        <w:pStyle w:val="a3"/>
        <w:spacing w:line="436" w:lineRule="auto"/>
        <w:ind w:right="2342"/>
        <w:rPr>
          <w:spacing w:val="-2"/>
        </w:rPr>
      </w:pPr>
      <w:r>
        <w:rPr>
          <w:rFonts w:ascii="黑体" w:eastAsia="黑体"/>
          <w:spacing w:val="-2"/>
        </w:rPr>
        <w:t>一、主办单位：</w:t>
      </w:r>
      <w:r>
        <w:rPr>
          <w:spacing w:val="-2"/>
        </w:rPr>
        <w:t>中原科技学院体育运动委员会</w:t>
      </w:r>
    </w:p>
    <w:p w14:paraId="27118A5B" w14:textId="27584022" w:rsidR="00B760DC" w:rsidRDefault="00000000">
      <w:pPr>
        <w:pStyle w:val="a3"/>
        <w:spacing w:line="436" w:lineRule="auto"/>
        <w:ind w:right="2342"/>
      </w:pPr>
      <w:r>
        <w:rPr>
          <w:rFonts w:ascii="黑体" w:eastAsia="黑体"/>
          <w:spacing w:val="-2"/>
        </w:rPr>
        <w:t>二、承办单位：</w:t>
      </w:r>
      <w:r>
        <w:rPr>
          <w:spacing w:val="-2"/>
        </w:rPr>
        <w:t>公共体育教育中心</w:t>
      </w:r>
    </w:p>
    <w:p w14:paraId="66F57B61" w14:textId="0B0FE524" w:rsidR="00B760DC" w:rsidRDefault="00000000">
      <w:pPr>
        <w:pStyle w:val="a3"/>
        <w:spacing w:before="2" w:line="321" w:lineRule="auto"/>
        <w:ind w:right="742"/>
      </w:pPr>
      <w:r>
        <w:rPr>
          <w:rFonts w:ascii="黑体" w:eastAsia="黑体"/>
        </w:rPr>
        <w:t>三、协办单位：</w:t>
      </w:r>
      <w:r w:rsidR="002F7932">
        <w:rPr>
          <w:rFonts w:hint="eastAsia"/>
          <w:spacing w:val="-3"/>
        </w:rPr>
        <w:t>各二级学院、中原科技学院</w:t>
      </w:r>
      <w:r w:rsidR="00CB5D5E">
        <w:rPr>
          <w:rFonts w:hint="eastAsia"/>
          <w:spacing w:val="-3"/>
        </w:rPr>
        <w:t>足</w:t>
      </w:r>
      <w:r>
        <w:rPr>
          <w:spacing w:val="-3"/>
        </w:rPr>
        <w:t>球</w:t>
      </w:r>
      <w:r>
        <w:rPr>
          <w:spacing w:val="-6"/>
        </w:rPr>
        <w:t>协会</w:t>
      </w:r>
    </w:p>
    <w:p w14:paraId="728B2C86" w14:textId="3AF87C23" w:rsidR="00B760DC" w:rsidRDefault="00000000">
      <w:pPr>
        <w:pStyle w:val="a3"/>
        <w:spacing w:before="195"/>
      </w:pPr>
      <w:r>
        <w:rPr>
          <w:rFonts w:ascii="黑体" w:eastAsia="黑体"/>
        </w:rPr>
        <w:t>四、比赛日期：</w:t>
      </w:r>
      <w:r>
        <w:t>202</w:t>
      </w:r>
      <w:r w:rsidR="00CB5D5E">
        <w:t>3</w:t>
      </w:r>
      <w:r>
        <w:rPr>
          <w:spacing w:val="-64"/>
        </w:rPr>
        <w:t xml:space="preserve"> 年 </w:t>
      </w:r>
      <w:r w:rsidR="002F7932">
        <w:t>11</w:t>
      </w:r>
      <w:r>
        <w:rPr>
          <w:spacing w:val="-64"/>
        </w:rPr>
        <w:t xml:space="preserve">月 </w:t>
      </w:r>
      <w:r w:rsidR="00CB5D5E">
        <w:t>1</w:t>
      </w:r>
      <w:r w:rsidR="00DF163D">
        <w:t>6</w:t>
      </w:r>
      <w:r>
        <w:rPr>
          <w:spacing w:val="-48"/>
        </w:rPr>
        <w:t xml:space="preserve">日至 </w:t>
      </w:r>
      <w:r>
        <w:t>202</w:t>
      </w:r>
      <w:r w:rsidR="00CB5D5E">
        <w:t>3</w:t>
      </w:r>
      <w:r>
        <w:rPr>
          <w:spacing w:val="-64"/>
        </w:rPr>
        <w:t xml:space="preserve"> 年 </w:t>
      </w:r>
      <w:r w:rsidR="002F7932">
        <w:t>11</w:t>
      </w:r>
      <w:r>
        <w:rPr>
          <w:spacing w:val="-64"/>
        </w:rPr>
        <w:t xml:space="preserve">月 </w:t>
      </w:r>
      <w:r>
        <w:t>2</w:t>
      </w:r>
      <w:r w:rsidR="00DF163D">
        <w:t>2</w:t>
      </w:r>
      <w:r>
        <w:rPr>
          <w:spacing w:val="-53"/>
        </w:rPr>
        <w:t>日</w:t>
      </w:r>
    </w:p>
    <w:p w14:paraId="60380D49" w14:textId="77777777" w:rsidR="00B760DC" w:rsidRDefault="00B760DC">
      <w:pPr>
        <w:pStyle w:val="a3"/>
        <w:spacing w:before="5"/>
        <w:ind w:left="0"/>
        <w:rPr>
          <w:sz w:val="26"/>
        </w:rPr>
      </w:pPr>
    </w:p>
    <w:p w14:paraId="68B3BDDA" w14:textId="77777777" w:rsidR="00CB5D5E" w:rsidRDefault="00000000">
      <w:pPr>
        <w:pStyle w:val="a3"/>
        <w:spacing w:line="436" w:lineRule="auto"/>
        <w:ind w:right="2022"/>
        <w:rPr>
          <w:spacing w:val="-2"/>
        </w:rPr>
      </w:pPr>
      <w:r>
        <w:rPr>
          <w:rFonts w:ascii="黑体" w:eastAsia="黑体"/>
          <w:spacing w:val="-2"/>
        </w:rPr>
        <w:t>五、比赛地点：</w:t>
      </w:r>
      <w:r>
        <w:rPr>
          <w:spacing w:val="-2"/>
        </w:rPr>
        <w:t>中原科技学院许昌校区</w:t>
      </w:r>
      <w:r w:rsidR="00CB5D5E">
        <w:rPr>
          <w:rFonts w:hint="eastAsia"/>
          <w:spacing w:val="-2"/>
        </w:rPr>
        <w:t>足</w:t>
      </w:r>
      <w:r>
        <w:rPr>
          <w:spacing w:val="-2"/>
        </w:rPr>
        <w:t>球场</w:t>
      </w:r>
    </w:p>
    <w:p w14:paraId="6162860E" w14:textId="4A32E20F" w:rsidR="00B760DC" w:rsidRDefault="00000000">
      <w:pPr>
        <w:pStyle w:val="a3"/>
        <w:spacing w:line="436" w:lineRule="auto"/>
        <w:ind w:right="2022"/>
      </w:pPr>
      <w:r>
        <w:rPr>
          <w:rFonts w:ascii="黑体" w:eastAsia="黑体"/>
          <w:spacing w:val="-2"/>
        </w:rPr>
        <w:t>六、比赛项目：</w:t>
      </w:r>
      <w:r>
        <w:rPr>
          <w:spacing w:val="-2"/>
        </w:rPr>
        <w:t>男子</w:t>
      </w:r>
      <w:r w:rsidR="00CB5D5E">
        <w:rPr>
          <w:rFonts w:hint="eastAsia"/>
          <w:spacing w:val="-2"/>
        </w:rPr>
        <w:t>1</w:t>
      </w:r>
      <w:r w:rsidR="00CB5D5E">
        <w:rPr>
          <w:spacing w:val="-2"/>
        </w:rPr>
        <w:t>1</w:t>
      </w:r>
      <w:proofErr w:type="gramStart"/>
      <w:r w:rsidR="00CB5D5E">
        <w:rPr>
          <w:rFonts w:hint="eastAsia"/>
          <w:spacing w:val="-2"/>
        </w:rPr>
        <w:t>人制</w:t>
      </w:r>
      <w:proofErr w:type="gramEnd"/>
      <w:r w:rsidR="00CB5D5E">
        <w:rPr>
          <w:rFonts w:hint="eastAsia"/>
          <w:spacing w:val="-2"/>
        </w:rPr>
        <w:t>足球比赛</w:t>
      </w:r>
    </w:p>
    <w:p w14:paraId="1BBDAD71" w14:textId="63B7A331" w:rsidR="00B760DC" w:rsidRDefault="00000000">
      <w:pPr>
        <w:pStyle w:val="a3"/>
        <w:spacing w:before="2"/>
      </w:pPr>
      <w:r>
        <w:rPr>
          <w:rFonts w:ascii="黑体" w:eastAsia="黑体"/>
        </w:rPr>
        <w:t>七、参赛</w:t>
      </w:r>
      <w:r w:rsidR="00246D2B">
        <w:rPr>
          <w:rFonts w:ascii="黑体" w:eastAsia="黑体" w:hint="eastAsia"/>
        </w:rPr>
        <w:t>对象</w:t>
      </w:r>
      <w:r>
        <w:rPr>
          <w:rFonts w:ascii="黑体" w:eastAsia="黑体"/>
        </w:rPr>
        <w:t>：</w:t>
      </w:r>
      <w:r>
        <w:rPr>
          <w:spacing w:val="-11"/>
        </w:rPr>
        <w:t>在籍在校本、专科学生</w:t>
      </w:r>
    </w:p>
    <w:p w14:paraId="56B3802C" w14:textId="77777777" w:rsidR="00B760DC" w:rsidRDefault="00B760DC">
      <w:pPr>
        <w:pStyle w:val="a3"/>
        <w:spacing w:before="2"/>
        <w:ind w:left="0"/>
        <w:rPr>
          <w:sz w:val="26"/>
        </w:rPr>
      </w:pPr>
    </w:p>
    <w:p w14:paraId="6CB9DA17" w14:textId="4153DEE9" w:rsidR="00B760DC" w:rsidRDefault="00000000" w:rsidP="005C1319">
      <w:pPr>
        <w:pStyle w:val="a3"/>
        <w:spacing w:before="1"/>
        <w:rPr>
          <w:rFonts w:ascii="黑体" w:eastAsia="黑体"/>
        </w:rPr>
      </w:pPr>
      <w:r>
        <w:rPr>
          <w:rFonts w:ascii="黑体" w:eastAsia="黑体"/>
          <w:spacing w:val="-1"/>
        </w:rPr>
        <w:t>八、报名时间及参赛要求：</w:t>
      </w:r>
    </w:p>
    <w:p w14:paraId="6AEC21BC" w14:textId="77777777" w:rsidR="005C1319" w:rsidRPr="005C1319" w:rsidRDefault="005C1319" w:rsidP="005C1319">
      <w:pPr>
        <w:pStyle w:val="a3"/>
        <w:spacing w:before="1"/>
        <w:rPr>
          <w:rFonts w:ascii="黑体" w:eastAsia="黑体"/>
        </w:rPr>
      </w:pPr>
    </w:p>
    <w:p w14:paraId="4F2B2F70" w14:textId="0789B32D" w:rsidR="005C1319" w:rsidRDefault="00000000" w:rsidP="00246D2B">
      <w:pPr>
        <w:pStyle w:val="a5"/>
        <w:numPr>
          <w:ilvl w:val="0"/>
          <w:numId w:val="5"/>
        </w:numPr>
        <w:spacing w:line="276" w:lineRule="auto"/>
        <w:rPr>
          <w:spacing w:val="-2"/>
          <w:sz w:val="32"/>
        </w:rPr>
      </w:pPr>
      <w:r w:rsidRPr="005C1319">
        <w:rPr>
          <w:b/>
          <w:spacing w:val="-2"/>
          <w:sz w:val="32"/>
        </w:rPr>
        <w:t>报名时间</w:t>
      </w:r>
    </w:p>
    <w:p w14:paraId="30F089CF" w14:textId="3CBFB7CC" w:rsidR="00B760DC" w:rsidRPr="005C1319" w:rsidRDefault="002F7932" w:rsidP="00246D2B">
      <w:pPr>
        <w:spacing w:line="276" w:lineRule="auto"/>
        <w:ind w:firstLineChars="200" w:firstLine="636"/>
        <w:rPr>
          <w:spacing w:val="-2"/>
          <w:sz w:val="32"/>
        </w:rPr>
      </w:pPr>
      <w:r w:rsidRPr="005C1319">
        <w:rPr>
          <w:rFonts w:hint="eastAsia"/>
          <w:spacing w:val="-2"/>
          <w:sz w:val="32"/>
        </w:rPr>
        <w:t>2</w:t>
      </w:r>
      <w:r w:rsidRPr="005C1319">
        <w:rPr>
          <w:spacing w:val="-2"/>
          <w:sz w:val="32"/>
        </w:rPr>
        <w:t>023</w:t>
      </w:r>
      <w:r w:rsidRPr="005C1319">
        <w:rPr>
          <w:rFonts w:hint="eastAsia"/>
          <w:spacing w:val="-2"/>
          <w:sz w:val="32"/>
        </w:rPr>
        <w:t>年1</w:t>
      </w:r>
      <w:r w:rsidR="00DF163D">
        <w:rPr>
          <w:spacing w:val="-2"/>
          <w:sz w:val="32"/>
        </w:rPr>
        <w:t>1</w:t>
      </w:r>
      <w:r w:rsidRPr="005C1319">
        <w:rPr>
          <w:rFonts w:hint="eastAsia"/>
          <w:spacing w:val="-2"/>
          <w:sz w:val="32"/>
        </w:rPr>
        <w:t>月</w:t>
      </w:r>
      <w:r w:rsidR="00DF163D">
        <w:rPr>
          <w:spacing w:val="-2"/>
          <w:sz w:val="32"/>
        </w:rPr>
        <w:t>6</w:t>
      </w:r>
      <w:r w:rsidRPr="005C1319">
        <w:rPr>
          <w:rFonts w:hint="eastAsia"/>
          <w:spacing w:val="-2"/>
          <w:sz w:val="32"/>
        </w:rPr>
        <w:t>日至2</w:t>
      </w:r>
      <w:r w:rsidRPr="005C1319">
        <w:rPr>
          <w:spacing w:val="-2"/>
          <w:sz w:val="32"/>
        </w:rPr>
        <w:t>023</w:t>
      </w:r>
      <w:r w:rsidRPr="005C1319">
        <w:rPr>
          <w:rFonts w:hint="eastAsia"/>
          <w:spacing w:val="-2"/>
          <w:sz w:val="32"/>
        </w:rPr>
        <w:t>年1</w:t>
      </w:r>
      <w:r w:rsidRPr="005C1319">
        <w:rPr>
          <w:spacing w:val="-2"/>
          <w:sz w:val="32"/>
        </w:rPr>
        <w:t>1</w:t>
      </w:r>
      <w:r w:rsidRPr="005C1319">
        <w:rPr>
          <w:rFonts w:hint="eastAsia"/>
          <w:spacing w:val="-2"/>
          <w:sz w:val="32"/>
        </w:rPr>
        <w:t>月</w:t>
      </w:r>
      <w:r w:rsidR="00DF163D">
        <w:rPr>
          <w:spacing w:val="-2"/>
          <w:sz w:val="32"/>
        </w:rPr>
        <w:t>9</w:t>
      </w:r>
      <w:r w:rsidRPr="005C1319">
        <w:rPr>
          <w:rFonts w:hint="eastAsia"/>
          <w:spacing w:val="-2"/>
          <w:sz w:val="32"/>
        </w:rPr>
        <w:t>日</w:t>
      </w:r>
    </w:p>
    <w:p w14:paraId="6F390A24" w14:textId="5CB4477D" w:rsidR="005C1319" w:rsidRPr="005C1319" w:rsidRDefault="005C1319" w:rsidP="00246D2B">
      <w:pPr>
        <w:pStyle w:val="a5"/>
        <w:numPr>
          <w:ilvl w:val="0"/>
          <w:numId w:val="5"/>
        </w:numPr>
        <w:spacing w:line="276" w:lineRule="auto"/>
        <w:rPr>
          <w:sz w:val="32"/>
        </w:rPr>
      </w:pPr>
      <w:r>
        <w:rPr>
          <w:rFonts w:hint="eastAsia"/>
          <w:b/>
          <w:spacing w:val="-2"/>
          <w:sz w:val="32"/>
        </w:rPr>
        <w:t>报名资格</w:t>
      </w:r>
    </w:p>
    <w:p w14:paraId="7A46FF43" w14:textId="7FD70A53" w:rsidR="005C1319" w:rsidRDefault="005C1319" w:rsidP="00246D2B">
      <w:pPr>
        <w:spacing w:line="276" w:lineRule="auto"/>
        <w:ind w:firstLineChars="200" w:firstLine="640"/>
        <w:rPr>
          <w:sz w:val="32"/>
        </w:rPr>
      </w:pPr>
      <w:r w:rsidRPr="005C1319">
        <w:rPr>
          <w:rFonts w:hint="eastAsia"/>
          <w:sz w:val="32"/>
        </w:rPr>
        <w:t>参赛队员必须是在我校正式注册、身体健康、无隐性</w:t>
      </w:r>
      <w:r w:rsidRPr="005C1319">
        <w:rPr>
          <w:sz w:val="32"/>
        </w:rPr>
        <w:t>疾病的在校学生（参赛选手必须有医疗保险），并且在参赛时间内，参赛学生必须购买参赛时间内的短期运动意外或医疗保险，方可报名参赛。身体状况不适合参加体育竞赛以及体育课因</w:t>
      </w:r>
      <w:r>
        <w:rPr>
          <w:rFonts w:hint="eastAsia"/>
          <w:sz w:val="32"/>
        </w:rPr>
        <w:t>病</w:t>
      </w:r>
      <w:r w:rsidRPr="005C1319">
        <w:rPr>
          <w:sz w:val="32"/>
        </w:rPr>
        <w:t>免考、免修的学生不得报名。</w:t>
      </w:r>
    </w:p>
    <w:p w14:paraId="010A8466" w14:textId="3B2D8782" w:rsidR="005C1319" w:rsidRDefault="005C1319" w:rsidP="00246D2B">
      <w:pPr>
        <w:pStyle w:val="a5"/>
        <w:numPr>
          <w:ilvl w:val="0"/>
          <w:numId w:val="5"/>
        </w:numPr>
        <w:spacing w:line="276" w:lineRule="auto"/>
        <w:rPr>
          <w:b/>
          <w:spacing w:val="-2"/>
          <w:sz w:val="32"/>
        </w:rPr>
      </w:pPr>
      <w:r>
        <w:rPr>
          <w:rFonts w:hint="eastAsia"/>
          <w:b/>
          <w:spacing w:val="-2"/>
          <w:sz w:val="32"/>
        </w:rPr>
        <w:t>报名人数</w:t>
      </w:r>
    </w:p>
    <w:p w14:paraId="4EE0E1FB" w14:textId="5A32116B" w:rsidR="005C1319" w:rsidRPr="005C1319" w:rsidRDefault="005C1319" w:rsidP="00246D2B">
      <w:pPr>
        <w:spacing w:line="276" w:lineRule="auto"/>
        <w:ind w:firstLineChars="200" w:firstLine="640"/>
        <w:jc w:val="both"/>
        <w:rPr>
          <w:b/>
          <w:spacing w:val="-2"/>
          <w:sz w:val="32"/>
        </w:rPr>
      </w:pPr>
      <w:r>
        <w:rPr>
          <w:sz w:val="32"/>
        </w:rPr>
        <w:t>以学院为单位进行报名，每个学院报</w:t>
      </w:r>
      <w:r>
        <w:rPr>
          <w:rFonts w:hint="eastAsia"/>
          <w:sz w:val="32"/>
        </w:rPr>
        <w:t>名人数不超过</w:t>
      </w:r>
      <w:r>
        <w:rPr>
          <w:rFonts w:hint="eastAsia"/>
          <w:spacing w:val="-2"/>
          <w:sz w:val="32"/>
        </w:rPr>
        <w:t>2</w:t>
      </w:r>
      <w:r>
        <w:rPr>
          <w:spacing w:val="-2"/>
          <w:sz w:val="32"/>
        </w:rPr>
        <w:t>0</w:t>
      </w:r>
      <w:r>
        <w:rPr>
          <w:rFonts w:hint="eastAsia"/>
          <w:spacing w:val="-2"/>
          <w:sz w:val="32"/>
        </w:rPr>
        <w:t>人</w:t>
      </w:r>
      <w:r>
        <w:rPr>
          <w:spacing w:val="-23"/>
          <w:sz w:val="32"/>
        </w:rPr>
        <w:t xml:space="preserve"> </w:t>
      </w:r>
      <w:r>
        <w:rPr>
          <w:rFonts w:hint="eastAsia"/>
          <w:spacing w:val="-16"/>
          <w:sz w:val="32"/>
        </w:rPr>
        <w:t>。</w:t>
      </w:r>
    </w:p>
    <w:p w14:paraId="4BAEA124" w14:textId="79C23D06" w:rsidR="005C1319" w:rsidRPr="005C1319" w:rsidRDefault="005C1319" w:rsidP="00246D2B">
      <w:pPr>
        <w:pStyle w:val="a5"/>
        <w:numPr>
          <w:ilvl w:val="0"/>
          <w:numId w:val="5"/>
        </w:numPr>
        <w:spacing w:line="276" w:lineRule="auto"/>
        <w:rPr>
          <w:b/>
          <w:bCs/>
          <w:sz w:val="32"/>
        </w:rPr>
      </w:pPr>
      <w:r w:rsidRPr="005C1319">
        <w:rPr>
          <w:rFonts w:hint="eastAsia"/>
          <w:b/>
          <w:bCs/>
          <w:sz w:val="32"/>
        </w:rPr>
        <w:t>裁判员及志愿者报名</w:t>
      </w:r>
    </w:p>
    <w:p w14:paraId="2CC834B1" w14:textId="0C8886DE" w:rsidR="005C1319" w:rsidRPr="005C1319" w:rsidRDefault="005C1319" w:rsidP="00246D2B">
      <w:pPr>
        <w:spacing w:before="138" w:line="276" w:lineRule="auto"/>
        <w:ind w:left="121" w:right="445" w:firstLineChars="200" w:firstLine="636"/>
        <w:jc w:val="both"/>
        <w:rPr>
          <w:bCs/>
          <w:spacing w:val="-2"/>
          <w:sz w:val="32"/>
        </w:rPr>
      </w:pPr>
      <w:r w:rsidRPr="005C1319">
        <w:rPr>
          <w:rFonts w:hint="eastAsia"/>
          <w:bCs/>
          <w:spacing w:val="-2"/>
          <w:sz w:val="32"/>
        </w:rPr>
        <w:t>为了保障本次比赛顺利推进，除参赛选手外，各二级学院需各报</w:t>
      </w:r>
      <w:r w:rsidRPr="005C1319">
        <w:rPr>
          <w:bCs/>
          <w:spacing w:val="-2"/>
          <w:sz w:val="32"/>
        </w:rPr>
        <w:t xml:space="preserve"> 5名热爱体育活动的学生作为本次比赛的裁判或志</w:t>
      </w:r>
      <w:r w:rsidRPr="005C1319">
        <w:rPr>
          <w:bCs/>
          <w:spacing w:val="-2"/>
          <w:sz w:val="32"/>
        </w:rPr>
        <w:lastRenderedPageBreak/>
        <w:t>愿者</w:t>
      </w:r>
      <w:r>
        <w:rPr>
          <w:rFonts w:hint="eastAsia"/>
          <w:bCs/>
          <w:spacing w:val="-2"/>
          <w:sz w:val="32"/>
        </w:rPr>
        <w:t>（非参赛队员）</w:t>
      </w:r>
      <w:r w:rsidRPr="005C1319">
        <w:rPr>
          <w:bCs/>
          <w:spacing w:val="-2"/>
          <w:sz w:val="32"/>
        </w:rPr>
        <w:t>，由公共体育教育中心进行统一培训。</w:t>
      </w:r>
    </w:p>
    <w:p w14:paraId="270FE454" w14:textId="77777777" w:rsidR="005C1319" w:rsidRPr="005C1319" w:rsidRDefault="00000000" w:rsidP="00246D2B">
      <w:pPr>
        <w:pStyle w:val="a5"/>
        <w:numPr>
          <w:ilvl w:val="0"/>
          <w:numId w:val="5"/>
        </w:numPr>
        <w:spacing w:before="138" w:line="276" w:lineRule="auto"/>
        <w:ind w:right="445"/>
        <w:rPr>
          <w:sz w:val="32"/>
        </w:rPr>
      </w:pPr>
      <w:r w:rsidRPr="005C1319">
        <w:rPr>
          <w:b/>
          <w:sz w:val="32"/>
        </w:rPr>
        <w:t>报名</w:t>
      </w:r>
      <w:r w:rsidR="005C1319">
        <w:rPr>
          <w:rFonts w:hint="eastAsia"/>
          <w:b/>
          <w:sz w:val="32"/>
        </w:rPr>
        <w:t>程序</w:t>
      </w:r>
    </w:p>
    <w:p w14:paraId="35C868ED" w14:textId="60314CB6" w:rsidR="00B760DC" w:rsidRPr="00246D2B" w:rsidRDefault="005C1319" w:rsidP="00246D2B">
      <w:pPr>
        <w:spacing w:before="138" w:line="276" w:lineRule="auto"/>
        <w:ind w:left="121" w:right="445" w:firstLineChars="200" w:firstLine="636"/>
        <w:jc w:val="both"/>
        <w:rPr>
          <w:bCs/>
          <w:spacing w:val="-2"/>
          <w:sz w:val="32"/>
        </w:rPr>
      </w:pPr>
      <w:r w:rsidRPr="00246D2B">
        <w:rPr>
          <w:rFonts w:hint="eastAsia"/>
          <w:bCs/>
          <w:spacing w:val="-2"/>
          <w:sz w:val="32"/>
        </w:rPr>
        <w:t>各学院需指派一名领队老师，尽快完成院内选拔，并于</w:t>
      </w:r>
      <w:r w:rsidRPr="00246D2B">
        <w:rPr>
          <w:bCs/>
          <w:spacing w:val="-2"/>
          <w:sz w:val="32"/>
        </w:rPr>
        <w:t>11月</w:t>
      </w:r>
      <w:r w:rsidR="005318FA">
        <w:rPr>
          <w:bCs/>
          <w:spacing w:val="-2"/>
          <w:sz w:val="32"/>
        </w:rPr>
        <w:t>9</w:t>
      </w:r>
      <w:r w:rsidRPr="00246D2B">
        <w:rPr>
          <w:bCs/>
          <w:spacing w:val="-2"/>
          <w:sz w:val="32"/>
        </w:rPr>
        <w:t>日前将《</w:t>
      </w:r>
      <w:r w:rsidR="00246D2B" w:rsidRPr="00246D2B">
        <w:rPr>
          <w:rFonts w:hint="eastAsia"/>
          <w:bCs/>
          <w:spacing w:val="-2"/>
          <w:sz w:val="32"/>
        </w:rPr>
        <w:t>足球</w:t>
      </w:r>
      <w:r w:rsidRPr="00246D2B">
        <w:rPr>
          <w:bCs/>
          <w:spacing w:val="-2"/>
          <w:sz w:val="32"/>
        </w:rPr>
        <w:t>比赛期间短期保险截图汇总》、《XX学院</w:t>
      </w:r>
      <w:r w:rsidRPr="00246D2B">
        <w:rPr>
          <w:rFonts w:hint="eastAsia"/>
          <w:bCs/>
          <w:spacing w:val="-2"/>
          <w:sz w:val="32"/>
        </w:rPr>
        <w:t>足球</w:t>
      </w:r>
      <w:r w:rsidRPr="00246D2B">
        <w:rPr>
          <w:bCs/>
          <w:spacing w:val="-2"/>
          <w:sz w:val="32"/>
        </w:rPr>
        <w:t>参赛队员信息汇总表》及《XX学院裁判志愿者信息汇总表》（详见附件）电子版和纸质版签字报送至公共体育教育中心</w:t>
      </w:r>
      <w:r w:rsidR="00246D2B" w:rsidRPr="00246D2B">
        <w:rPr>
          <w:rFonts w:hint="eastAsia"/>
          <w:bCs/>
          <w:spacing w:val="-2"/>
          <w:sz w:val="32"/>
        </w:rPr>
        <w:t>丁钰琦</w:t>
      </w:r>
      <w:r w:rsidRPr="00246D2B">
        <w:rPr>
          <w:bCs/>
          <w:spacing w:val="-2"/>
          <w:sz w:val="32"/>
        </w:rPr>
        <w:t>老师 ：</w:t>
      </w:r>
      <w:r w:rsidR="00246D2B" w:rsidRPr="00246D2B">
        <w:rPr>
          <w:bCs/>
          <w:spacing w:val="-2"/>
          <w:sz w:val="32"/>
        </w:rPr>
        <w:t>18339082211</w:t>
      </w:r>
      <w:r w:rsidRPr="00246D2B">
        <w:rPr>
          <w:bCs/>
          <w:spacing w:val="-2"/>
          <w:sz w:val="32"/>
        </w:rPr>
        <w:t>(</w:t>
      </w:r>
      <w:proofErr w:type="gramStart"/>
      <w:r w:rsidRPr="00246D2B">
        <w:rPr>
          <w:bCs/>
          <w:spacing w:val="-2"/>
          <w:sz w:val="32"/>
        </w:rPr>
        <w:t>同微信</w:t>
      </w:r>
      <w:proofErr w:type="gramEnd"/>
      <w:r w:rsidRPr="00246D2B">
        <w:rPr>
          <w:bCs/>
          <w:spacing w:val="-2"/>
          <w:sz w:val="32"/>
        </w:rPr>
        <w:t>)。同时将电子版报名表，于2023年1</w:t>
      </w:r>
      <w:r w:rsidR="00246D2B" w:rsidRPr="00246D2B">
        <w:rPr>
          <w:bCs/>
          <w:spacing w:val="-2"/>
          <w:sz w:val="32"/>
        </w:rPr>
        <w:t>1</w:t>
      </w:r>
      <w:r w:rsidRPr="00246D2B">
        <w:rPr>
          <w:bCs/>
          <w:spacing w:val="-2"/>
          <w:sz w:val="32"/>
        </w:rPr>
        <w:t>月</w:t>
      </w:r>
      <w:r w:rsidR="006B1ADE">
        <w:rPr>
          <w:bCs/>
          <w:spacing w:val="-2"/>
          <w:sz w:val="32"/>
        </w:rPr>
        <w:t>9</w:t>
      </w:r>
      <w:r w:rsidRPr="00246D2B">
        <w:rPr>
          <w:bCs/>
          <w:spacing w:val="-2"/>
          <w:sz w:val="32"/>
        </w:rPr>
        <w:t>日12：00前，以“学院-</w:t>
      </w:r>
      <w:r w:rsidR="00246D2B" w:rsidRPr="00246D2B">
        <w:rPr>
          <w:rFonts w:hint="eastAsia"/>
          <w:bCs/>
          <w:spacing w:val="-2"/>
          <w:sz w:val="32"/>
        </w:rPr>
        <w:t>足球赛</w:t>
      </w:r>
      <w:r w:rsidRPr="00246D2B">
        <w:rPr>
          <w:bCs/>
          <w:spacing w:val="-2"/>
          <w:sz w:val="32"/>
        </w:rPr>
        <w:t>”命名发</w:t>
      </w:r>
      <w:r w:rsidRPr="00246D2B">
        <w:rPr>
          <w:rFonts w:hint="eastAsia"/>
          <w:bCs/>
          <w:spacing w:val="-2"/>
          <w:sz w:val="32"/>
        </w:rPr>
        <w:t>7</w:t>
      </w:r>
      <w:r w:rsidRPr="00246D2B">
        <w:rPr>
          <w:bCs/>
          <w:spacing w:val="-2"/>
          <w:sz w:val="32"/>
        </w:rPr>
        <w:t>09751971@</w:t>
      </w:r>
      <w:r w:rsidRPr="00246D2B">
        <w:rPr>
          <w:rFonts w:hint="eastAsia"/>
          <w:bCs/>
          <w:spacing w:val="-2"/>
          <w:sz w:val="32"/>
        </w:rPr>
        <w:t>qq.</w:t>
      </w:r>
      <w:r w:rsidRPr="00246D2B">
        <w:rPr>
          <w:bCs/>
          <w:spacing w:val="-2"/>
          <w:sz w:val="32"/>
        </w:rPr>
        <w:t>com邮</w:t>
      </w:r>
      <w:r w:rsidRPr="00246D2B">
        <w:rPr>
          <w:rFonts w:hint="eastAsia"/>
          <w:bCs/>
          <w:spacing w:val="-2"/>
          <w:sz w:val="32"/>
        </w:rPr>
        <w:t>箱</w:t>
      </w:r>
      <w:r w:rsidRPr="00246D2B">
        <w:rPr>
          <w:bCs/>
          <w:spacing w:val="-2"/>
          <w:sz w:val="32"/>
        </w:rPr>
        <w:t>。报名截止时间：2023年11月</w:t>
      </w:r>
      <w:r w:rsidR="006B1ADE">
        <w:rPr>
          <w:bCs/>
          <w:spacing w:val="-2"/>
          <w:sz w:val="32"/>
        </w:rPr>
        <w:t>9</w:t>
      </w:r>
      <w:r w:rsidRPr="00246D2B">
        <w:rPr>
          <w:bCs/>
          <w:spacing w:val="-2"/>
          <w:sz w:val="32"/>
        </w:rPr>
        <w:t>日 12 :00。逾期视为弃权（报名信息提交后不得弃权弃</w:t>
      </w:r>
      <w:r w:rsidRPr="00246D2B">
        <w:rPr>
          <w:rFonts w:hint="eastAsia"/>
          <w:bCs/>
          <w:spacing w:val="-2"/>
          <w:sz w:val="32"/>
        </w:rPr>
        <w:t>赛）。报名表一经确定，原则上不得更改和调整。未在规定时间内报名者，逾期不予受理。</w:t>
      </w:r>
    </w:p>
    <w:p w14:paraId="0FB7DC4B" w14:textId="77777777" w:rsidR="007D40FF" w:rsidRDefault="007D40FF" w:rsidP="00246D2B">
      <w:pPr>
        <w:pStyle w:val="a5"/>
        <w:numPr>
          <w:ilvl w:val="0"/>
          <w:numId w:val="5"/>
        </w:numPr>
        <w:spacing w:before="138" w:line="276" w:lineRule="auto"/>
        <w:ind w:right="445"/>
        <w:jc w:val="both"/>
        <w:rPr>
          <w:b/>
          <w:bCs/>
          <w:sz w:val="32"/>
        </w:rPr>
      </w:pPr>
      <w:r w:rsidRPr="00CE5ED5">
        <w:rPr>
          <w:rFonts w:hint="eastAsia"/>
          <w:b/>
          <w:bCs/>
          <w:sz w:val="32"/>
        </w:rPr>
        <w:t>赛前准备会及抽签仪式</w:t>
      </w:r>
    </w:p>
    <w:p w14:paraId="4F8969E2" w14:textId="414360DE" w:rsidR="007D40FF" w:rsidRPr="00246D2B" w:rsidRDefault="007D40FF" w:rsidP="00246D2B">
      <w:pPr>
        <w:spacing w:before="138" w:line="276" w:lineRule="auto"/>
        <w:ind w:left="121" w:right="445" w:firstLineChars="200" w:firstLine="636"/>
        <w:jc w:val="both"/>
        <w:rPr>
          <w:bCs/>
          <w:spacing w:val="-2"/>
          <w:sz w:val="32"/>
        </w:rPr>
      </w:pPr>
      <w:r w:rsidRPr="00246D2B">
        <w:rPr>
          <w:bCs/>
          <w:spacing w:val="-2"/>
          <w:sz w:val="32"/>
        </w:rPr>
        <w:t>根据各学院报名情况，由公共体育教育中心赛事组委会负责比赛赛程编排，组织召开赛前</w:t>
      </w:r>
      <w:r w:rsidR="00A5492B">
        <w:rPr>
          <w:rFonts w:hint="eastAsia"/>
          <w:bCs/>
          <w:spacing w:val="-2"/>
          <w:sz w:val="32"/>
        </w:rPr>
        <w:t>准备</w:t>
      </w:r>
      <w:r w:rsidRPr="00246D2B">
        <w:rPr>
          <w:bCs/>
          <w:spacing w:val="-2"/>
          <w:sz w:val="32"/>
        </w:rPr>
        <w:t>会，并现场进行抽签仪式，届时各学院领队老师</w:t>
      </w:r>
      <w:r w:rsidRPr="00246D2B">
        <w:rPr>
          <w:rFonts w:hint="eastAsia"/>
          <w:bCs/>
          <w:spacing w:val="-2"/>
          <w:sz w:val="32"/>
        </w:rPr>
        <w:t>和球员代表</w:t>
      </w:r>
      <w:r w:rsidRPr="00246D2B">
        <w:rPr>
          <w:bCs/>
          <w:spacing w:val="-2"/>
          <w:sz w:val="32"/>
        </w:rPr>
        <w:t>需按时参会，同时提交以学院为单位签署的《参赛队员安全责任承诺书》（详见附件）方能参与现场抽签</w:t>
      </w:r>
      <w:r w:rsidRPr="00246D2B">
        <w:rPr>
          <w:rFonts w:hint="eastAsia"/>
          <w:bCs/>
          <w:spacing w:val="-2"/>
          <w:sz w:val="32"/>
        </w:rPr>
        <w:t>。</w:t>
      </w:r>
    </w:p>
    <w:p w14:paraId="67D7DBE9" w14:textId="43954B12" w:rsidR="007C0E03" w:rsidRDefault="00D125D6" w:rsidP="00246D2B">
      <w:pPr>
        <w:pStyle w:val="a3"/>
        <w:spacing w:before="4" w:line="360" w:lineRule="auto"/>
        <w:ind w:left="0"/>
        <w:rPr>
          <w:rFonts w:ascii="黑体" w:eastAsia="黑体"/>
          <w:spacing w:val="-2"/>
        </w:rPr>
      </w:pPr>
      <w:r>
        <w:rPr>
          <w:rFonts w:ascii="黑体" w:eastAsia="黑体" w:hint="eastAsia"/>
          <w:spacing w:val="-2"/>
        </w:rPr>
        <w:t>九</w:t>
      </w:r>
      <w:r w:rsidR="007C0E03">
        <w:rPr>
          <w:rFonts w:ascii="黑体" w:eastAsia="黑体"/>
          <w:spacing w:val="-2"/>
        </w:rPr>
        <w:t>、竞赛</w:t>
      </w:r>
      <w:r w:rsidR="007C0E03">
        <w:rPr>
          <w:rFonts w:ascii="黑体" w:eastAsia="黑体" w:hint="eastAsia"/>
          <w:spacing w:val="-2"/>
        </w:rPr>
        <w:t>方法</w:t>
      </w:r>
    </w:p>
    <w:p w14:paraId="31AC9B45" w14:textId="5976EDF1" w:rsidR="007C0E03" w:rsidRPr="007C0E03" w:rsidRDefault="00F6614B" w:rsidP="00F6614B">
      <w:pPr>
        <w:tabs>
          <w:tab w:val="left" w:pos="1760"/>
        </w:tabs>
        <w:spacing w:line="459" w:lineRule="exact"/>
        <w:rPr>
          <w:sz w:val="32"/>
        </w:rPr>
      </w:pPr>
      <w:r w:rsidRPr="00DD3FF5">
        <w:rPr>
          <w:spacing w:val="11"/>
          <w:sz w:val="32"/>
          <w:szCs w:val="32"/>
        </w:rPr>
        <w:t>1.</w:t>
      </w:r>
      <w:r w:rsidR="007C0E03" w:rsidRPr="007C0E03">
        <w:rPr>
          <w:sz w:val="32"/>
        </w:rPr>
        <w:t>第一阶段小组循环赛（共 9 场比赛）：</w:t>
      </w:r>
    </w:p>
    <w:p w14:paraId="45CD7E42" w14:textId="66883C43" w:rsidR="007C0E03" w:rsidRPr="007C0E03" w:rsidRDefault="007C0E03" w:rsidP="00F6614B">
      <w:pPr>
        <w:spacing w:line="295" w:lineRule="auto"/>
        <w:ind w:right="1012" w:firstLineChars="200" w:firstLine="640"/>
        <w:jc w:val="both"/>
        <w:rPr>
          <w:sz w:val="32"/>
        </w:rPr>
      </w:pPr>
      <w:r w:rsidRPr="007C0E03">
        <w:rPr>
          <w:sz w:val="32"/>
        </w:rPr>
        <w:t>所有参赛院系队伍随机抽签分为 A</w:t>
      </w:r>
      <w:r w:rsidRPr="00DD3FF5">
        <w:rPr>
          <w:rFonts w:hint="eastAsia"/>
          <w:sz w:val="32"/>
        </w:rPr>
        <w:t>和B</w:t>
      </w:r>
      <w:r w:rsidRPr="007C0E03">
        <w:rPr>
          <w:sz w:val="32"/>
        </w:rPr>
        <w:t xml:space="preserve"> </w:t>
      </w:r>
      <w:r w:rsidRPr="00DD3FF5">
        <w:rPr>
          <w:rFonts w:hint="eastAsia"/>
          <w:sz w:val="32"/>
        </w:rPr>
        <w:t>两</w:t>
      </w:r>
      <w:r w:rsidR="00DF163D">
        <w:rPr>
          <w:rFonts w:hint="eastAsia"/>
          <w:sz w:val="32"/>
        </w:rPr>
        <w:t>组</w:t>
      </w:r>
      <w:r w:rsidRPr="007C0E03">
        <w:rPr>
          <w:sz w:val="32"/>
        </w:rPr>
        <w:t>，进</w:t>
      </w:r>
      <w:r w:rsidR="00F6614B">
        <w:rPr>
          <w:rFonts w:hint="eastAsia"/>
          <w:sz w:val="32"/>
        </w:rPr>
        <w:t>行</w:t>
      </w:r>
      <w:r w:rsidRPr="007C0E03">
        <w:rPr>
          <w:rFonts w:hint="eastAsia"/>
          <w:sz w:val="32"/>
        </w:rPr>
        <w:t>小组循环赛，小组前两名晋</w:t>
      </w:r>
      <w:r w:rsidRPr="007C0E03">
        <w:rPr>
          <w:sz w:val="32"/>
        </w:rPr>
        <w:t>级淘汰</w:t>
      </w:r>
      <w:r w:rsidR="00DF163D">
        <w:rPr>
          <w:rFonts w:hint="eastAsia"/>
          <w:sz w:val="32"/>
        </w:rPr>
        <w:t>赛</w:t>
      </w:r>
      <w:r w:rsidRPr="007C0E03">
        <w:rPr>
          <w:sz w:val="32"/>
        </w:rPr>
        <w:t>。</w:t>
      </w:r>
    </w:p>
    <w:p w14:paraId="32110D87" w14:textId="6BF7B4E8" w:rsidR="007C0E03" w:rsidRPr="00F6614B" w:rsidRDefault="007C0E03" w:rsidP="00F6614B">
      <w:pPr>
        <w:tabs>
          <w:tab w:val="left" w:pos="1389"/>
        </w:tabs>
        <w:spacing w:before="114" w:line="321" w:lineRule="auto"/>
        <w:ind w:right="436" w:firstLineChars="200" w:firstLine="662"/>
        <w:rPr>
          <w:spacing w:val="11"/>
          <w:sz w:val="32"/>
          <w:szCs w:val="32"/>
        </w:rPr>
      </w:pPr>
      <w:r w:rsidRPr="007C0E03">
        <w:rPr>
          <w:spacing w:val="11"/>
          <w:sz w:val="32"/>
          <w:szCs w:val="32"/>
        </w:rPr>
        <w:t>小组循环赛积分办法如下：</w:t>
      </w:r>
    </w:p>
    <w:p w14:paraId="677B1C16" w14:textId="77777777" w:rsidR="007C0E03" w:rsidRPr="007C0E03" w:rsidRDefault="007C0E03" w:rsidP="00F6614B">
      <w:pPr>
        <w:tabs>
          <w:tab w:val="left" w:pos="1389"/>
        </w:tabs>
        <w:spacing w:before="114" w:line="321" w:lineRule="auto"/>
        <w:ind w:right="436" w:firstLineChars="200" w:firstLine="582"/>
        <w:rPr>
          <w:spacing w:val="11"/>
          <w:sz w:val="28"/>
          <w:szCs w:val="28"/>
        </w:rPr>
      </w:pPr>
      <w:r w:rsidRPr="007C0E03">
        <w:rPr>
          <w:spacing w:val="11"/>
          <w:sz w:val="28"/>
          <w:szCs w:val="28"/>
        </w:rPr>
        <w:t>（一）每队胜一场得３分，平一场得１分，负一场得０分；</w:t>
      </w:r>
    </w:p>
    <w:p w14:paraId="78F1787E" w14:textId="3A49A947" w:rsidR="007C0E03" w:rsidRPr="007C0E03" w:rsidRDefault="007C0E03" w:rsidP="00F6614B">
      <w:pPr>
        <w:tabs>
          <w:tab w:val="left" w:pos="1389"/>
        </w:tabs>
        <w:spacing w:before="114" w:line="321" w:lineRule="auto"/>
        <w:ind w:right="436" w:firstLineChars="200" w:firstLine="582"/>
        <w:rPr>
          <w:spacing w:val="11"/>
          <w:sz w:val="28"/>
          <w:szCs w:val="28"/>
        </w:rPr>
      </w:pPr>
      <w:r w:rsidRPr="007C0E03">
        <w:rPr>
          <w:spacing w:val="11"/>
          <w:sz w:val="28"/>
          <w:szCs w:val="28"/>
        </w:rPr>
        <w:t>（二）如果两队或两队以上积分相等，依下</w:t>
      </w:r>
      <w:r w:rsidR="00F6614B">
        <w:rPr>
          <w:rFonts w:hint="eastAsia"/>
          <w:spacing w:val="11"/>
          <w:sz w:val="28"/>
          <w:szCs w:val="28"/>
        </w:rPr>
        <w:t>列</w:t>
      </w:r>
      <w:r w:rsidRPr="007C0E03">
        <w:rPr>
          <w:rFonts w:hint="eastAsia"/>
          <w:spacing w:val="11"/>
          <w:sz w:val="28"/>
          <w:szCs w:val="28"/>
        </w:rPr>
        <w:t>顺序排</w:t>
      </w:r>
      <w:r w:rsidR="00F6614B">
        <w:rPr>
          <w:rFonts w:hint="eastAsia"/>
          <w:spacing w:val="11"/>
          <w:sz w:val="28"/>
          <w:szCs w:val="28"/>
        </w:rPr>
        <w:t>列</w:t>
      </w:r>
      <w:r w:rsidRPr="007C0E03">
        <w:rPr>
          <w:rFonts w:hint="eastAsia"/>
          <w:spacing w:val="11"/>
          <w:sz w:val="28"/>
          <w:szCs w:val="28"/>
        </w:rPr>
        <w:t>名次：</w:t>
      </w:r>
    </w:p>
    <w:p w14:paraId="62A86751" w14:textId="169BAAE8" w:rsidR="007C0E03" w:rsidRPr="007C0E03" w:rsidRDefault="00F6614B" w:rsidP="00F6614B">
      <w:pPr>
        <w:tabs>
          <w:tab w:val="left" w:pos="1389"/>
        </w:tabs>
        <w:spacing w:before="114" w:line="321" w:lineRule="auto"/>
        <w:ind w:right="436" w:firstLineChars="200" w:firstLine="502"/>
        <w:rPr>
          <w:spacing w:val="11"/>
          <w:sz w:val="24"/>
          <w:szCs w:val="24"/>
        </w:rPr>
      </w:pPr>
      <w:r w:rsidRPr="00F6614B">
        <w:rPr>
          <w:rFonts w:hint="eastAsia"/>
          <w:spacing w:val="11"/>
          <w:sz w:val="24"/>
          <w:szCs w:val="24"/>
        </w:rPr>
        <w:t>（1）</w:t>
      </w:r>
      <w:r w:rsidR="007C0E03" w:rsidRPr="007C0E03">
        <w:rPr>
          <w:spacing w:val="11"/>
          <w:sz w:val="24"/>
          <w:szCs w:val="24"/>
        </w:rPr>
        <w:t>积分相等队之间相互比赛胜负关系胜者，名次</w:t>
      </w:r>
      <w:r>
        <w:rPr>
          <w:rFonts w:hint="eastAsia"/>
          <w:spacing w:val="11"/>
          <w:sz w:val="24"/>
          <w:szCs w:val="24"/>
        </w:rPr>
        <w:t>列</w:t>
      </w:r>
      <w:r w:rsidR="007C0E03" w:rsidRPr="007C0E03">
        <w:rPr>
          <w:rFonts w:hint="eastAsia"/>
          <w:spacing w:val="11"/>
          <w:sz w:val="24"/>
          <w:szCs w:val="24"/>
        </w:rPr>
        <w:t>前；</w:t>
      </w:r>
    </w:p>
    <w:p w14:paraId="71907DD7" w14:textId="4F34BFB4" w:rsidR="007C0E03" w:rsidRPr="007C0E03" w:rsidRDefault="00F6614B" w:rsidP="00F6614B">
      <w:pPr>
        <w:tabs>
          <w:tab w:val="left" w:pos="1389"/>
        </w:tabs>
        <w:spacing w:before="114" w:line="321" w:lineRule="auto"/>
        <w:ind w:right="436" w:firstLineChars="200" w:firstLine="502"/>
        <w:rPr>
          <w:spacing w:val="11"/>
          <w:sz w:val="24"/>
          <w:szCs w:val="24"/>
        </w:rPr>
      </w:pPr>
      <w:r w:rsidRPr="00F6614B">
        <w:rPr>
          <w:rFonts w:hint="eastAsia"/>
          <w:spacing w:val="11"/>
          <w:sz w:val="24"/>
          <w:szCs w:val="24"/>
        </w:rPr>
        <w:t>（2）</w:t>
      </w:r>
      <w:r w:rsidR="007C0E03" w:rsidRPr="007C0E03">
        <w:rPr>
          <w:spacing w:val="11"/>
          <w:sz w:val="24"/>
          <w:szCs w:val="24"/>
        </w:rPr>
        <w:t>总净胜球多者，名次</w:t>
      </w:r>
      <w:r>
        <w:rPr>
          <w:rFonts w:hint="eastAsia"/>
          <w:spacing w:val="11"/>
          <w:sz w:val="24"/>
          <w:szCs w:val="24"/>
        </w:rPr>
        <w:t>列</w:t>
      </w:r>
      <w:r w:rsidR="007C0E03" w:rsidRPr="007C0E03">
        <w:rPr>
          <w:rFonts w:hint="eastAsia"/>
          <w:spacing w:val="11"/>
          <w:sz w:val="24"/>
          <w:szCs w:val="24"/>
        </w:rPr>
        <w:t>前；</w:t>
      </w:r>
    </w:p>
    <w:p w14:paraId="4F38A521" w14:textId="0BDCE439" w:rsidR="007C0E03" w:rsidRPr="007C0E03" w:rsidRDefault="00F6614B" w:rsidP="00F6614B">
      <w:pPr>
        <w:tabs>
          <w:tab w:val="left" w:pos="1389"/>
        </w:tabs>
        <w:spacing w:before="114" w:line="321" w:lineRule="auto"/>
        <w:ind w:right="436" w:firstLineChars="200" w:firstLine="502"/>
        <w:rPr>
          <w:spacing w:val="11"/>
          <w:sz w:val="24"/>
          <w:szCs w:val="24"/>
        </w:rPr>
      </w:pPr>
      <w:r w:rsidRPr="00F6614B">
        <w:rPr>
          <w:rFonts w:hint="eastAsia"/>
          <w:spacing w:val="11"/>
          <w:sz w:val="24"/>
          <w:szCs w:val="24"/>
        </w:rPr>
        <w:t>（3）</w:t>
      </w:r>
      <w:r w:rsidR="007C0E03" w:rsidRPr="007C0E03">
        <w:rPr>
          <w:spacing w:val="11"/>
          <w:sz w:val="24"/>
          <w:szCs w:val="24"/>
        </w:rPr>
        <w:t>总进球数多者，名次</w:t>
      </w:r>
      <w:r>
        <w:rPr>
          <w:rFonts w:hint="eastAsia"/>
          <w:spacing w:val="11"/>
          <w:sz w:val="24"/>
          <w:szCs w:val="24"/>
        </w:rPr>
        <w:t>列</w:t>
      </w:r>
      <w:r w:rsidR="007C0E03" w:rsidRPr="007C0E03">
        <w:rPr>
          <w:rFonts w:hint="eastAsia"/>
          <w:spacing w:val="11"/>
          <w:sz w:val="24"/>
          <w:szCs w:val="24"/>
        </w:rPr>
        <w:t>前；</w:t>
      </w:r>
    </w:p>
    <w:p w14:paraId="287A516C" w14:textId="2D514726" w:rsidR="007C0E03" w:rsidRPr="00F6614B" w:rsidRDefault="00F6614B" w:rsidP="00F6614B">
      <w:pPr>
        <w:tabs>
          <w:tab w:val="left" w:pos="1389"/>
        </w:tabs>
        <w:spacing w:before="114" w:line="321" w:lineRule="auto"/>
        <w:ind w:right="436" w:firstLineChars="200" w:firstLine="502"/>
        <w:rPr>
          <w:spacing w:val="11"/>
          <w:sz w:val="24"/>
          <w:szCs w:val="24"/>
        </w:rPr>
      </w:pPr>
      <w:r w:rsidRPr="00F6614B">
        <w:rPr>
          <w:rFonts w:hint="eastAsia"/>
          <w:spacing w:val="11"/>
          <w:sz w:val="24"/>
          <w:szCs w:val="24"/>
        </w:rPr>
        <w:t>（4）</w:t>
      </w:r>
      <w:r w:rsidR="007C0E03" w:rsidRPr="00F6614B">
        <w:rPr>
          <w:rFonts w:hint="eastAsia"/>
          <w:spacing w:val="11"/>
          <w:sz w:val="24"/>
          <w:szCs w:val="24"/>
        </w:rPr>
        <w:t>红牌少者，名次列前；</w:t>
      </w:r>
    </w:p>
    <w:p w14:paraId="484C6C3A" w14:textId="43058A15" w:rsidR="007C0E03" w:rsidRPr="00F6614B" w:rsidRDefault="00F6614B" w:rsidP="00F6614B">
      <w:pPr>
        <w:tabs>
          <w:tab w:val="left" w:pos="1389"/>
        </w:tabs>
        <w:spacing w:before="114" w:line="321" w:lineRule="auto"/>
        <w:ind w:right="436" w:firstLineChars="200" w:firstLine="502"/>
        <w:rPr>
          <w:spacing w:val="11"/>
          <w:sz w:val="24"/>
          <w:szCs w:val="24"/>
        </w:rPr>
      </w:pPr>
      <w:r w:rsidRPr="00F6614B">
        <w:rPr>
          <w:rFonts w:hint="eastAsia"/>
          <w:spacing w:val="11"/>
          <w:sz w:val="24"/>
          <w:szCs w:val="24"/>
        </w:rPr>
        <w:lastRenderedPageBreak/>
        <w:t>（</w:t>
      </w:r>
      <w:r w:rsidRPr="00F6614B">
        <w:rPr>
          <w:spacing w:val="11"/>
          <w:sz w:val="24"/>
          <w:szCs w:val="24"/>
        </w:rPr>
        <w:t>5</w:t>
      </w:r>
      <w:r w:rsidRPr="00F6614B">
        <w:rPr>
          <w:rFonts w:hint="eastAsia"/>
          <w:spacing w:val="11"/>
          <w:sz w:val="24"/>
          <w:szCs w:val="24"/>
        </w:rPr>
        <w:t>）</w:t>
      </w:r>
      <w:r w:rsidR="007C0E03" w:rsidRPr="00F6614B">
        <w:rPr>
          <w:rFonts w:hint="eastAsia"/>
          <w:spacing w:val="11"/>
          <w:sz w:val="24"/>
          <w:szCs w:val="24"/>
        </w:rPr>
        <w:t>黄牌少者，名次列前；</w:t>
      </w:r>
    </w:p>
    <w:p w14:paraId="52600E10" w14:textId="35306D98" w:rsidR="00F6614B" w:rsidRPr="00F6614B" w:rsidRDefault="00F6614B" w:rsidP="00F6614B">
      <w:pPr>
        <w:tabs>
          <w:tab w:val="left" w:pos="1389"/>
        </w:tabs>
        <w:spacing w:before="114" w:line="321" w:lineRule="auto"/>
        <w:ind w:right="436" w:firstLineChars="200" w:firstLine="502"/>
        <w:rPr>
          <w:spacing w:val="11"/>
          <w:sz w:val="24"/>
          <w:szCs w:val="24"/>
        </w:rPr>
      </w:pPr>
      <w:r w:rsidRPr="00F6614B">
        <w:rPr>
          <w:rFonts w:hint="eastAsia"/>
          <w:spacing w:val="11"/>
          <w:sz w:val="24"/>
          <w:szCs w:val="24"/>
        </w:rPr>
        <w:t>（</w:t>
      </w:r>
      <w:r>
        <w:rPr>
          <w:spacing w:val="11"/>
          <w:sz w:val="24"/>
          <w:szCs w:val="24"/>
        </w:rPr>
        <w:t>6</w:t>
      </w:r>
      <w:r w:rsidRPr="00F6614B">
        <w:rPr>
          <w:rFonts w:hint="eastAsia"/>
          <w:spacing w:val="11"/>
          <w:sz w:val="24"/>
          <w:szCs w:val="24"/>
        </w:rPr>
        <w:t>）</w:t>
      </w:r>
      <w:r w:rsidR="007C0E03" w:rsidRPr="007C0E03">
        <w:rPr>
          <w:spacing w:val="11"/>
          <w:sz w:val="24"/>
          <w:szCs w:val="24"/>
        </w:rPr>
        <w:t>以</w:t>
      </w:r>
      <w:r w:rsidR="007C0E03" w:rsidRPr="00F6614B">
        <w:rPr>
          <w:rFonts w:hint="eastAsia"/>
          <w:spacing w:val="11"/>
          <w:sz w:val="24"/>
          <w:szCs w:val="24"/>
        </w:rPr>
        <w:t>分组</w:t>
      </w:r>
      <w:r w:rsidR="007C0E03" w:rsidRPr="007C0E03">
        <w:rPr>
          <w:spacing w:val="11"/>
          <w:sz w:val="24"/>
          <w:szCs w:val="24"/>
        </w:rPr>
        <w:t>抽签</w:t>
      </w:r>
      <w:r w:rsidR="007C0E03" w:rsidRPr="00F6614B">
        <w:rPr>
          <w:rFonts w:hint="eastAsia"/>
          <w:spacing w:val="11"/>
          <w:sz w:val="24"/>
          <w:szCs w:val="24"/>
        </w:rPr>
        <w:t>时签位，</w:t>
      </w:r>
      <w:r w:rsidR="007C0E03" w:rsidRPr="007C0E03">
        <w:rPr>
          <w:spacing w:val="11"/>
          <w:sz w:val="24"/>
          <w:szCs w:val="24"/>
        </w:rPr>
        <w:t>决定名次</w:t>
      </w:r>
      <w:r w:rsidR="007C0E03" w:rsidRPr="00F6614B">
        <w:rPr>
          <w:rFonts w:hint="eastAsia"/>
          <w:spacing w:val="11"/>
          <w:sz w:val="24"/>
          <w:szCs w:val="24"/>
        </w:rPr>
        <w:t>排名。</w:t>
      </w:r>
    </w:p>
    <w:p w14:paraId="44BBFFDB" w14:textId="2A9C89D2" w:rsidR="007C0E03" w:rsidRPr="007C0E03" w:rsidRDefault="007C0E03" w:rsidP="00F6614B">
      <w:pPr>
        <w:tabs>
          <w:tab w:val="left" w:pos="1389"/>
        </w:tabs>
        <w:spacing w:before="114" w:line="321" w:lineRule="auto"/>
        <w:ind w:right="436" w:firstLineChars="200" w:firstLine="662"/>
        <w:rPr>
          <w:spacing w:val="11"/>
          <w:sz w:val="32"/>
          <w:szCs w:val="32"/>
        </w:rPr>
      </w:pPr>
      <w:r w:rsidRPr="007C0E03">
        <w:rPr>
          <w:spacing w:val="11"/>
          <w:sz w:val="32"/>
          <w:szCs w:val="32"/>
        </w:rPr>
        <w:t xml:space="preserve">第二阶段淘汰赛（共 </w:t>
      </w:r>
      <w:r w:rsidRPr="00F6614B">
        <w:rPr>
          <w:spacing w:val="11"/>
          <w:sz w:val="32"/>
          <w:szCs w:val="32"/>
        </w:rPr>
        <w:t>3</w:t>
      </w:r>
      <w:r w:rsidRPr="007C0E03">
        <w:rPr>
          <w:spacing w:val="11"/>
          <w:sz w:val="32"/>
          <w:szCs w:val="32"/>
        </w:rPr>
        <w:t xml:space="preserve"> 场比赛）</w:t>
      </w:r>
    </w:p>
    <w:p w14:paraId="2282DA95" w14:textId="2825CD0C" w:rsidR="007C0E03" w:rsidRPr="00F6614B" w:rsidRDefault="007C0E03" w:rsidP="00F6614B">
      <w:pPr>
        <w:tabs>
          <w:tab w:val="left" w:pos="1389"/>
        </w:tabs>
        <w:spacing w:before="114" w:line="321" w:lineRule="auto"/>
        <w:ind w:right="436" w:firstLineChars="200" w:firstLine="662"/>
        <w:rPr>
          <w:spacing w:val="11"/>
          <w:sz w:val="32"/>
          <w:szCs w:val="32"/>
        </w:rPr>
      </w:pPr>
      <w:r w:rsidRPr="007C0E03">
        <w:rPr>
          <w:spacing w:val="11"/>
          <w:sz w:val="32"/>
          <w:szCs w:val="32"/>
        </w:rPr>
        <w:t>经第一轮小组循环赛出线的</w:t>
      </w:r>
      <w:r w:rsidRPr="00F6614B">
        <w:rPr>
          <w:rFonts w:hint="eastAsia"/>
          <w:spacing w:val="11"/>
          <w:sz w:val="32"/>
          <w:szCs w:val="32"/>
        </w:rPr>
        <w:t>四</w:t>
      </w:r>
      <w:r w:rsidRPr="007C0E03">
        <w:rPr>
          <w:spacing w:val="11"/>
          <w:sz w:val="32"/>
          <w:szCs w:val="32"/>
        </w:rPr>
        <w:t>支队伍参与第二阶段的淘汰赛，各组第一分别为 A1—</w:t>
      </w:r>
      <w:r w:rsidRPr="00F6614B">
        <w:rPr>
          <w:spacing w:val="11"/>
          <w:sz w:val="32"/>
          <w:szCs w:val="32"/>
        </w:rPr>
        <w:t>B</w:t>
      </w:r>
      <w:r w:rsidRPr="007C0E03">
        <w:rPr>
          <w:spacing w:val="11"/>
          <w:sz w:val="32"/>
          <w:szCs w:val="32"/>
        </w:rPr>
        <w:t>1，第二分别为 A2—</w:t>
      </w:r>
      <w:r w:rsidRPr="00F6614B">
        <w:rPr>
          <w:spacing w:val="11"/>
          <w:sz w:val="32"/>
          <w:szCs w:val="32"/>
        </w:rPr>
        <w:t>B</w:t>
      </w:r>
      <w:r w:rsidRPr="007C0E03">
        <w:rPr>
          <w:spacing w:val="11"/>
          <w:sz w:val="32"/>
          <w:szCs w:val="32"/>
        </w:rPr>
        <w:t>2，按照 A1—B2、B1— A2 两组之间进</w:t>
      </w:r>
      <w:r w:rsidR="00F6614B">
        <w:rPr>
          <w:rFonts w:hint="eastAsia"/>
          <w:spacing w:val="11"/>
          <w:sz w:val="32"/>
          <w:szCs w:val="32"/>
        </w:rPr>
        <w:t>行</w:t>
      </w:r>
      <w:r w:rsidRPr="007C0E03">
        <w:rPr>
          <w:rFonts w:hint="eastAsia"/>
          <w:spacing w:val="11"/>
          <w:sz w:val="32"/>
          <w:szCs w:val="32"/>
        </w:rPr>
        <w:t>淘汰赛。获胜的</w:t>
      </w:r>
      <w:r w:rsidRPr="00F6614B">
        <w:rPr>
          <w:rFonts w:hint="eastAsia"/>
          <w:spacing w:val="11"/>
          <w:sz w:val="32"/>
          <w:szCs w:val="32"/>
        </w:rPr>
        <w:t>两</w:t>
      </w:r>
      <w:r w:rsidRPr="007C0E03">
        <w:rPr>
          <w:rFonts w:hint="eastAsia"/>
          <w:spacing w:val="11"/>
          <w:sz w:val="32"/>
          <w:szCs w:val="32"/>
        </w:rPr>
        <w:t>支队伍晋级</w:t>
      </w:r>
      <w:r w:rsidRPr="00F6614B">
        <w:rPr>
          <w:rFonts w:hint="eastAsia"/>
          <w:spacing w:val="11"/>
          <w:sz w:val="32"/>
          <w:szCs w:val="32"/>
        </w:rPr>
        <w:t>决赛</w:t>
      </w:r>
      <w:r w:rsidRPr="007C0E03">
        <w:rPr>
          <w:spacing w:val="11"/>
          <w:sz w:val="32"/>
          <w:szCs w:val="32"/>
        </w:rPr>
        <w:t>。</w:t>
      </w:r>
    </w:p>
    <w:p w14:paraId="1EEC9C4C" w14:textId="132BED18" w:rsidR="00B760DC" w:rsidRDefault="00000000" w:rsidP="00246D2B">
      <w:pPr>
        <w:pStyle w:val="a3"/>
        <w:spacing w:before="4" w:line="360" w:lineRule="auto"/>
        <w:rPr>
          <w:rFonts w:ascii="黑体" w:eastAsia="黑体"/>
        </w:rPr>
      </w:pPr>
      <w:r>
        <w:rPr>
          <w:rFonts w:ascii="黑体" w:eastAsia="黑体"/>
          <w:spacing w:val="-2"/>
        </w:rPr>
        <w:t>十</w:t>
      </w:r>
      <w:r w:rsidR="007C0E03">
        <w:rPr>
          <w:rFonts w:ascii="黑体" w:eastAsia="黑体" w:hint="eastAsia"/>
          <w:spacing w:val="-2"/>
        </w:rPr>
        <w:t>一</w:t>
      </w:r>
      <w:r>
        <w:rPr>
          <w:rFonts w:ascii="黑体" w:eastAsia="黑体"/>
          <w:spacing w:val="-2"/>
        </w:rPr>
        <w:t>、竞赛规则</w:t>
      </w:r>
    </w:p>
    <w:p w14:paraId="37806F3E" w14:textId="29576A85" w:rsidR="00255EA1" w:rsidRPr="00DD3FF5" w:rsidRDefault="00255EA1" w:rsidP="005950CB">
      <w:pPr>
        <w:tabs>
          <w:tab w:val="left" w:pos="1389"/>
        </w:tabs>
        <w:spacing w:before="114" w:line="321" w:lineRule="auto"/>
        <w:ind w:right="436" w:firstLineChars="200" w:firstLine="662"/>
        <w:rPr>
          <w:spacing w:val="11"/>
          <w:sz w:val="32"/>
          <w:szCs w:val="32"/>
        </w:rPr>
      </w:pPr>
      <w:r w:rsidRPr="00DD3FF5">
        <w:rPr>
          <w:spacing w:val="11"/>
          <w:sz w:val="32"/>
          <w:szCs w:val="32"/>
        </w:rPr>
        <w:t>1.比赛采用中国</w:t>
      </w:r>
      <w:r w:rsidRPr="00DD3FF5">
        <w:rPr>
          <w:rFonts w:hint="eastAsia"/>
          <w:spacing w:val="11"/>
          <w:sz w:val="32"/>
          <w:szCs w:val="32"/>
        </w:rPr>
        <w:t>足球</w:t>
      </w:r>
      <w:r w:rsidRPr="00DD3FF5">
        <w:rPr>
          <w:spacing w:val="11"/>
          <w:sz w:val="32"/>
          <w:szCs w:val="32"/>
        </w:rPr>
        <w:t>协会审定的最新《</w:t>
      </w:r>
      <w:r w:rsidRPr="00DD3FF5">
        <w:rPr>
          <w:rFonts w:hint="eastAsia"/>
          <w:spacing w:val="11"/>
          <w:sz w:val="32"/>
          <w:szCs w:val="32"/>
        </w:rPr>
        <w:t>足球</w:t>
      </w:r>
      <w:r w:rsidRPr="00DD3FF5">
        <w:rPr>
          <w:spacing w:val="11"/>
          <w:sz w:val="32"/>
          <w:szCs w:val="32"/>
        </w:rPr>
        <w:t>竞赛规则》和世界</w:t>
      </w:r>
      <w:r w:rsidRPr="00DD3FF5">
        <w:rPr>
          <w:rFonts w:hint="eastAsia"/>
          <w:spacing w:val="11"/>
          <w:sz w:val="32"/>
          <w:szCs w:val="32"/>
        </w:rPr>
        <w:t>足</w:t>
      </w:r>
      <w:r w:rsidRPr="00DD3FF5">
        <w:rPr>
          <w:spacing w:val="11"/>
          <w:sz w:val="32"/>
          <w:szCs w:val="32"/>
        </w:rPr>
        <w:t>联的相关规定（</w:t>
      </w:r>
      <w:r w:rsidRPr="00DD3FF5">
        <w:rPr>
          <w:rFonts w:hint="eastAsia"/>
          <w:spacing w:val="11"/>
          <w:sz w:val="32"/>
          <w:szCs w:val="32"/>
        </w:rPr>
        <w:t>解释权归主办方所有</w:t>
      </w:r>
      <w:r w:rsidRPr="00DD3FF5">
        <w:rPr>
          <w:spacing w:val="11"/>
          <w:sz w:val="32"/>
          <w:szCs w:val="32"/>
        </w:rPr>
        <w:t>）</w:t>
      </w:r>
      <w:r w:rsidRPr="00DD3FF5">
        <w:rPr>
          <w:rFonts w:hint="eastAsia"/>
          <w:spacing w:val="11"/>
          <w:sz w:val="32"/>
          <w:szCs w:val="32"/>
        </w:rPr>
        <w:t>。</w:t>
      </w:r>
    </w:p>
    <w:p w14:paraId="6F933B9F" w14:textId="32508654" w:rsidR="00255EA1" w:rsidRPr="00DD3FF5" w:rsidRDefault="00255EA1" w:rsidP="005950CB">
      <w:pPr>
        <w:spacing w:before="114" w:line="321" w:lineRule="auto"/>
        <w:ind w:right="436" w:firstLineChars="200" w:firstLine="662"/>
        <w:rPr>
          <w:spacing w:val="11"/>
          <w:sz w:val="32"/>
          <w:szCs w:val="32"/>
        </w:rPr>
      </w:pPr>
      <w:r w:rsidRPr="00DD3FF5">
        <w:rPr>
          <w:spacing w:val="11"/>
          <w:sz w:val="32"/>
          <w:szCs w:val="32"/>
        </w:rPr>
        <w:t>2.比赛时间为 60 分钟（上下半场各 30 分钟），场上人数为</w:t>
      </w:r>
      <w:r w:rsidRPr="00DD3FF5">
        <w:rPr>
          <w:rFonts w:hint="eastAsia"/>
          <w:spacing w:val="11"/>
          <w:sz w:val="32"/>
          <w:szCs w:val="32"/>
        </w:rPr>
        <w:t>1</w:t>
      </w:r>
      <w:r w:rsidRPr="00DD3FF5">
        <w:rPr>
          <w:spacing w:val="11"/>
          <w:sz w:val="32"/>
          <w:szCs w:val="32"/>
        </w:rPr>
        <w:t>1人，包括 1 名守门员；中场休息 10 分钟。每场比赛运动员须至少提前 15 分钟到场。</w:t>
      </w:r>
    </w:p>
    <w:p w14:paraId="4057B78D" w14:textId="69A9966D" w:rsidR="00255EA1" w:rsidRPr="00DD3FF5" w:rsidRDefault="00255EA1" w:rsidP="005950CB">
      <w:pPr>
        <w:tabs>
          <w:tab w:val="left" w:pos="1070"/>
        </w:tabs>
        <w:spacing w:before="114" w:line="321" w:lineRule="auto"/>
        <w:ind w:right="436" w:firstLineChars="200" w:firstLine="662"/>
        <w:rPr>
          <w:spacing w:val="11"/>
          <w:sz w:val="32"/>
          <w:szCs w:val="32"/>
        </w:rPr>
      </w:pPr>
      <w:r w:rsidRPr="00DD3FF5">
        <w:rPr>
          <w:spacing w:val="11"/>
          <w:sz w:val="32"/>
          <w:szCs w:val="32"/>
        </w:rPr>
        <w:t>3.比赛中</w:t>
      </w:r>
      <w:r w:rsidRPr="00DD3FF5">
        <w:rPr>
          <w:rFonts w:hint="eastAsia"/>
          <w:spacing w:val="11"/>
          <w:sz w:val="32"/>
          <w:szCs w:val="32"/>
        </w:rPr>
        <w:t>每队有3次换人机会（中场换人不计入次数）</w:t>
      </w:r>
      <w:r w:rsidRPr="00DD3FF5">
        <w:rPr>
          <w:spacing w:val="11"/>
          <w:sz w:val="32"/>
          <w:szCs w:val="32"/>
        </w:rPr>
        <w:t>，</w:t>
      </w:r>
      <w:r w:rsidRPr="00DD3FF5">
        <w:rPr>
          <w:rFonts w:hint="eastAsia"/>
          <w:spacing w:val="11"/>
          <w:sz w:val="32"/>
          <w:szCs w:val="32"/>
        </w:rPr>
        <w:t>7个换人名；换人时上、下场队员必须通过助</w:t>
      </w:r>
      <w:r w:rsidR="00DD3FF5">
        <w:rPr>
          <w:rFonts w:asciiTheme="minorEastAsia" w:eastAsiaTheme="minorEastAsia" w:hAnsiTheme="minorEastAsia" w:cs="Malgun Gothic" w:hint="eastAsia"/>
          <w:spacing w:val="11"/>
          <w:sz w:val="32"/>
          <w:szCs w:val="32"/>
        </w:rPr>
        <w:t>理</w:t>
      </w:r>
      <w:r w:rsidRPr="00DD3FF5">
        <w:rPr>
          <w:rFonts w:hint="eastAsia"/>
          <w:spacing w:val="11"/>
          <w:sz w:val="32"/>
          <w:szCs w:val="32"/>
        </w:rPr>
        <w:t>裁判并从中线处换人，严格遵守先下后上的原则，已被替补离场的球员</w:t>
      </w:r>
      <w:r w:rsidR="00DD3FF5">
        <w:rPr>
          <w:rFonts w:hint="eastAsia"/>
          <w:spacing w:val="11"/>
          <w:sz w:val="32"/>
          <w:szCs w:val="32"/>
        </w:rPr>
        <w:t>不</w:t>
      </w:r>
      <w:r w:rsidRPr="00DD3FF5">
        <w:rPr>
          <w:rFonts w:hint="eastAsia"/>
          <w:spacing w:val="11"/>
          <w:sz w:val="32"/>
          <w:szCs w:val="32"/>
        </w:rPr>
        <w:t>能再上场比赛</w:t>
      </w:r>
      <w:r w:rsidRPr="00DD3FF5">
        <w:rPr>
          <w:spacing w:val="11"/>
          <w:sz w:val="32"/>
          <w:szCs w:val="32"/>
        </w:rPr>
        <w:t xml:space="preserve"> 。擅自换人将予以上场队员黄牌警告。</w:t>
      </w:r>
    </w:p>
    <w:p w14:paraId="31723F28" w14:textId="19D81C19" w:rsidR="00255EA1" w:rsidRPr="00DD3FF5" w:rsidRDefault="00255EA1" w:rsidP="005950CB">
      <w:pPr>
        <w:tabs>
          <w:tab w:val="left" w:pos="430"/>
        </w:tabs>
        <w:spacing w:before="114" w:line="321" w:lineRule="auto"/>
        <w:ind w:right="436" w:firstLineChars="200" w:firstLine="662"/>
        <w:rPr>
          <w:spacing w:val="11"/>
          <w:sz w:val="32"/>
          <w:szCs w:val="32"/>
        </w:rPr>
      </w:pPr>
      <w:r w:rsidRPr="00DD3FF5">
        <w:rPr>
          <w:spacing w:val="11"/>
          <w:sz w:val="32"/>
          <w:szCs w:val="32"/>
        </w:rPr>
        <w:t>4</w:t>
      </w:r>
      <w:r w:rsidR="005950CB" w:rsidRPr="00DD3FF5">
        <w:rPr>
          <w:rFonts w:hint="eastAsia"/>
          <w:spacing w:val="11"/>
          <w:sz w:val="32"/>
          <w:szCs w:val="32"/>
        </w:rPr>
        <w:t>．</w:t>
      </w:r>
      <w:r w:rsidRPr="00DD3FF5">
        <w:rPr>
          <w:spacing w:val="11"/>
          <w:sz w:val="32"/>
          <w:szCs w:val="32"/>
        </w:rPr>
        <w:t>运动员得到一张红牌或在各阶段比赛中累计得到两张黄</w:t>
      </w:r>
      <w:r w:rsidRPr="00DD3FF5">
        <w:rPr>
          <w:rFonts w:hint="eastAsia"/>
          <w:spacing w:val="11"/>
          <w:sz w:val="32"/>
          <w:szCs w:val="32"/>
        </w:rPr>
        <w:t>牌，则下场比赛停赛一场（大赛组委会追加处罚除外），得到红牌或是黄牌的队员将影响该球员相关的评比资格。</w:t>
      </w:r>
    </w:p>
    <w:p w14:paraId="06EDB72E" w14:textId="556A133B" w:rsidR="00255EA1" w:rsidRPr="00DD3FF5" w:rsidRDefault="00255EA1" w:rsidP="005950CB">
      <w:pPr>
        <w:tabs>
          <w:tab w:val="left" w:pos="430"/>
        </w:tabs>
        <w:spacing w:before="114" w:line="321" w:lineRule="auto"/>
        <w:ind w:right="436" w:firstLineChars="200" w:firstLine="662"/>
        <w:rPr>
          <w:spacing w:val="11"/>
          <w:sz w:val="32"/>
          <w:szCs w:val="32"/>
        </w:rPr>
      </w:pPr>
      <w:r w:rsidRPr="00DD3FF5">
        <w:rPr>
          <w:spacing w:val="11"/>
          <w:sz w:val="32"/>
          <w:szCs w:val="32"/>
        </w:rPr>
        <w:t>5</w:t>
      </w:r>
      <w:r w:rsidR="005950CB" w:rsidRPr="00DD3FF5">
        <w:rPr>
          <w:rFonts w:hint="eastAsia"/>
          <w:spacing w:val="11"/>
          <w:sz w:val="32"/>
          <w:szCs w:val="32"/>
        </w:rPr>
        <w:t>．</w:t>
      </w:r>
      <w:r w:rsidRPr="00DD3FF5">
        <w:rPr>
          <w:spacing w:val="11"/>
          <w:sz w:val="32"/>
          <w:szCs w:val="32"/>
        </w:rPr>
        <w:t>比赛中如果某一队场上运动员少于 7 人，则本场比赛终止，出现此情况的队伍按弃权</w:t>
      </w:r>
      <w:r w:rsidR="00DD3FF5">
        <w:rPr>
          <w:rFonts w:hint="eastAsia"/>
          <w:spacing w:val="11"/>
          <w:sz w:val="32"/>
          <w:szCs w:val="32"/>
        </w:rPr>
        <w:t>处理</w:t>
      </w:r>
      <w:r w:rsidRPr="00DD3FF5">
        <w:rPr>
          <w:rFonts w:hint="eastAsia"/>
          <w:spacing w:val="11"/>
          <w:sz w:val="32"/>
          <w:szCs w:val="32"/>
        </w:rPr>
        <w:t>，判对方</w:t>
      </w:r>
      <w:r w:rsidRPr="00DD3FF5">
        <w:rPr>
          <w:spacing w:val="11"/>
          <w:sz w:val="32"/>
          <w:szCs w:val="32"/>
        </w:rPr>
        <w:t xml:space="preserve"> 3:0 获胜，如对方净胜球数为 3 </w:t>
      </w:r>
      <w:proofErr w:type="gramStart"/>
      <w:r w:rsidRPr="00DD3FF5">
        <w:rPr>
          <w:spacing w:val="11"/>
          <w:sz w:val="32"/>
          <w:szCs w:val="32"/>
        </w:rPr>
        <w:t>个</w:t>
      </w:r>
      <w:proofErr w:type="gramEnd"/>
      <w:r w:rsidRPr="00DD3FF5">
        <w:rPr>
          <w:spacing w:val="11"/>
          <w:sz w:val="32"/>
          <w:szCs w:val="32"/>
        </w:rPr>
        <w:t>以上，则按实际比分计；若双方同时少于 7 人，</w:t>
      </w:r>
      <w:proofErr w:type="gramStart"/>
      <w:r w:rsidRPr="00DD3FF5">
        <w:rPr>
          <w:spacing w:val="11"/>
          <w:sz w:val="32"/>
          <w:szCs w:val="32"/>
        </w:rPr>
        <w:t>则比赛</w:t>
      </w:r>
      <w:proofErr w:type="gramEnd"/>
      <w:r w:rsidRPr="00DD3FF5">
        <w:rPr>
          <w:spacing w:val="11"/>
          <w:sz w:val="32"/>
          <w:szCs w:val="32"/>
        </w:rPr>
        <w:t>终止，按实际比分记。</w:t>
      </w:r>
    </w:p>
    <w:p w14:paraId="6899046C" w14:textId="62A6AF93" w:rsidR="00255EA1" w:rsidRPr="00DD3FF5" w:rsidRDefault="00255EA1" w:rsidP="005950CB">
      <w:pPr>
        <w:spacing w:before="114" w:line="321" w:lineRule="auto"/>
        <w:ind w:right="436" w:firstLineChars="200" w:firstLine="662"/>
        <w:rPr>
          <w:spacing w:val="11"/>
          <w:sz w:val="32"/>
          <w:szCs w:val="32"/>
        </w:rPr>
      </w:pPr>
      <w:r w:rsidRPr="00DD3FF5">
        <w:rPr>
          <w:spacing w:val="11"/>
          <w:sz w:val="32"/>
          <w:szCs w:val="32"/>
        </w:rPr>
        <w:lastRenderedPageBreak/>
        <w:t>6</w:t>
      </w:r>
      <w:r w:rsidR="005950CB" w:rsidRPr="00DD3FF5">
        <w:rPr>
          <w:rFonts w:hint="eastAsia"/>
          <w:spacing w:val="11"/>
          <w:sz w:val="32"/>
          <w:szCs w:val="32"/>
        </w:rPr>
        <w:t>．</w:t>
      </w:r>
      <w:r w:rsidRPr="00DD3FF5">
        <w:rPr>
          <w:spacing w:val="11"/>
          <w:sz w:val="32"/>
          <w:szCs w:val="32"/>
        </w:rPr>
        <w:t>如出现特殊情况，造成比赛中断，</w:t>
      </w:r>
      <w:proofErr w:type="gramStart"/>
      <w:r w:rsidRPr="00DD3FF5">
        <w:rPr>
          <w:spacing w:val="11"/>
          <w:sz w:val="32"/>
          <w:szCs w:val="32"/>
        </w:rPr>
        <w:t>经比赛</w:t>
      </w:r>
      <w:proofErr w:type="gramEnd"/>
      <w:r w:rsidRPr="00DD3FF5">
        <w:rPr>
          <w:spacing w:val="11"/>
          <w:sz w:val="32"/>
          <w:szCs w:val="32"/>
        </w:rPr>
        <w:t>组委会的多方努</w:t>
      </w:r>
      <w:r w:rsidR="00DD3FF5">
        <w:rPr>
          <w:rFonts w:hint="eastAsia"/>
          <w:spacing w:val="11"/>
          <w:sz w:val="32"/>
          <w:szCs w:val="32"/>
        </w:rPr>
        <w:t>力</w:t>
      </w:r>
      <w:r w:rsidRPr="00DD3FF5">
        <w:rPr>
          <w:rFonts w:hint="eastAsia"/>
          <w:spacing w:val="11"/>
          <w:sz w:val="32"/>
          <w:szCs w:val="32"/>
        </w:rPr>
        <w:t>仍未能恢复比赛的，则当场比赛成绩有效，组委会将择时进</w:t>
      </w:r>
      <w:r w:rsidR="00DD3FF5">
        <w:rPr>
          <w:rFonts w:hint="eastAsia"/>
          <w:spacing w:val="11"/>
          <w:sz w:val="32"/>
          <w:szCs w:val="32"/>
        </w:rPr>
        <w:t>行</w:t>
      </w:r>
      <w:r w:rsidRPr="00DD3FF5">
        <w:rPr>
          <w:rFonts w:hint="eastAsia"/>
          <w:spacing w:val="11"/>
          <w:sz w:val="32"/>
          <w:szCs w:val="32"/>
        </w:rPr>
        <w:t>补赛，补足比赛时间。</w:t>
      </w:r>
    </w:p>
    <w:p w14:paraId="5DCF9119" w14:textId="4FCE8FD4" w:rsidR="00255EA1" w:rsidRPr="00DD3FF5" w:rsidRDefault="00255EA1" w:rsidP="005950CB">
      <w:pPr>
        <w:spacing w:before="114" w:line="321" w:lineRule="auto"/>
        <w:ind w:right="436" w:firstLineChars="200" w:firstLine="662"/>
        <w:rPr>
          <w:spacing w:val="11"/>
          <w:sz w:val="32"/>
          <w:szCs w:val="32"/>
        </w:rPr>
      </w:pPr>
      <w:r w:rsidRPr="00DD3FF5">
        <w:rPr>
          <w:spacing w:val="11"/>
          <w:sz w:val="32"/>
          <w:szCs w:val="32"/>
        </w:rPr>
        <w:t>7</w:t>
      </w:r>
      <w:r w:rsidR="005950CB" w:rsidRPr="00DD3FF5">
        <w:rPr>
          <w:rFonts w:hint="eastAsia"/>
          <w:spacing w:val="11"/>
          <w:sz w:val="32"/>
          <w:szCs w:val="32"/>
        </w:rPr>
        <w:t>．</w:t>
      </w:r>
      <w:r w:rsidRPr="00DD3FF5">
        <w:rPr>
          <w:spacing w:val="11"/>
          <w:sz w:val="32"/>
          <w:szCs w:val="32"/>
        </w:rPr>
        <w:t>每队须备有两套比赛服装(颜色</w:t>
      </w:r>
      <w:proofErr w:type="gramStart"/>
      <w:r w:rsidRPr="00DD3FF5">
        <w:rPr>
          <w:spacing w:val="11"/>
          <w:sz w:val="32"/>
          <w:szCs w:val="32"/>
        </w:rPr>
        <w:t>一</w:t>
      </w:r>
      <w:proofErr w:type="gramEnd"/>
      <w:r w:rsidRPr="00DD3FF5">
        <w:rPr>
          <w:spacing w:val="11"/>
          <w:sz w:val="32"/>
          <w:szCs w:val="32"/>
        </w:rPr>
        <w:t>深一浅)，服装上印有号</w:t>
      </w:r>
      <w:r w:rsidRPr="00DD3FF5">
        <w:rPr>
          <w:rFonts w:hint="eastAsia"/>
          <w:spacing w:val="11"/>
          <w:sz w:val="32"/>
          <w:szCs w:val="32"/>
        </w:rPr>
        <w:t>码，比赛秩序册中</w:t>
      </w:r>
      <w:r w:rsidR="00DD3FF5">
        <w:rPr>
          <w:rFonts w:hint="eastAsia"/>
          <w:spacing w:val="11"/>
          <w:sz w:val="32"/>
          <w:szCs w:val="32"/>
        </w:rPr>
        <w:t>列</w:t>
      </w:r>
      <w:r w:rsidRPr="00DD3FF5">
        <w:rPr>
          <w:rFonts w:hint="eastAsia"/>
          <w:spacing w:val="11"/>
          <w:sz w:val="32"/>
          <w:szCs w:val="32"/>
        </w:rPr>
        <w:t>前的队伍穿浅色服装，</w:t>
      </w:r>
      <w:r w:rsidR="00DD3FF5">
        <w:rPr>
          <w:rFonts w:hint="eastAsia"/>
          <w:spacing w:val="11"/>
          <w:sz w:val="32"/>
          <w:szCs w:val="32"/>
        </w:rPr>
        <w:t>列</w:t>
      </w:r>
      <w:r w:rsidRPr="00DD3FF5">
        <w:rPr>
          <w:rFonts w:hint="eastAsia"/>
          <w:spacing w:val="11"/>
          <w:sz w:val="32"/>
          <w:szCs w:val="32"/>
        </w:rPr>
        <w:t>后的队伍穿深色服装，如遇两队比赛服装颜色相同或相近情况，由双方提前商议解决，否则</w:t>
      </w:r>
      <w:r w:rsidR="00DD3FF5">
        <w:rPr>
          <w:rFonts w:hint="eastAsia"/>
          <w:spacing w:val="11"/>
          <w:sz w:val="32"/>
          <w:szCs w:val="32"/>
        </w:rPr>
        <w:t>不</w:t>
      </w:r>
      <w:r w:rsidRPr="00DD3FF5">
        <w:rPr>
          <w:rFonts w:hint="eastAsia"/>
          <w:spacing w:val="11"/>
          <w:sz w:val="32"/>
          <w:szCs w:val="32"/>
        </w:rPr>
        <w:t>得开赛；各队参赛队运动员的姓名、号码必须与报名表上的相符，否则</w:t>
      </w:r>
      <w:r w:rsidR="00DD3FF5">
        <w:rPr>
          <w:rFonts w:hint="eastAsia"/>
          <w:spacing w:val="11"/>
          <w:sz w:val="32"/>
          <w:szCs w:val="32"/>
        </w:rPr>
        <w:t>不</w:t>
      </w:r>
      <w:r w:rsidRPr="00DD3FF5">
        <w:rPr>
          <w:rFonts w:hint="eastAsia"/>
          <w:spacing w:val="11"/>
          <w:sz w:val="32"/>
          <w:szCs w:val="32"/>
        </w:rPr>
        <w:t>得上场比赛；守门员的比赛服装颜色要与本队其他队员服装颜色有明显区别。</w:t>
      </w:r>
    </w:p>
    <w:p w14:paraId="003F8D33" w14:textId="36E3DD94" w:rsidR="00255EA1" w:rsidRPr="00DD3FF5" w:rsidRDefault="00255EA1" w:rsidP="005950CB">
      <w:pPr>
        <w:tabs>
          <w:tab w:val="left" w:pos="430"/>
        </w:tabs>
        <w:spacing w:before="114" w:line="321" w:lineRule="auto"/>
        <w:ind w:right="436" w:firstLineChars="200" w:firstLine="662"/>
        <w:rPr>
          <w:spacing w:val="11"/>
          <w:sz w:val="32"/>
          <w:szCs w:val="32"/>
        </w:rPr>
      </w:pPr>
      <w:r w:rsidRPr="00DD3FF5">
        <w:rPr>
          <w:spacing w:val="11"/>
          <w:sz w:val="32"/>
          <w:szCs w:val="32"/>
        </w:rPr>
        <w:t>8</w:t>
      </w:r>
      <w:r w:rsidR="005950CB" w:rsidRPr="00DD3FF5">
        <w:rPr>
          <w:rFonts w:hint="eastAsia"/>
          <w:spacing w:val="11"/>
          <w:sz w:val="32"/>
          <w:szCs w:val="32"/>
        </w:rPr>
        <w:t>．</w:t>
      </w:r>
      <w:r w:rsidRPr="00DD3FF5">
        <w:rPr>
          <w:spacing w:val="11"/>
          <w:sz w:val="32"/>
          <w:szCs w:val="32"/>
        </w:rPr>
        <w:t>场上双方队长必须自备 6 厘米宽与上衣颜色有明显区别的</w:t>
      </w:r>
      <w:r w:rsidRPr="00DD3FF5">
        <w:rPr>
          <w:rFonts w:hint="eastAsia"/>
          <w:spacing w:val="11"/>
          <w:sz w:val="32"/>
          <w:szCs w:val="32"/>
        </w:rPr>
        <w:t>袖标；上场队员必须戴护腿板，</w:t>
      </w:r>
      <w:r w:rsidR="00DD3FF5">
        <w:rPr>
          <w:rFonts w:hint="eastAsia"/>
          <w:spacing w:val="11"/>
          <w:sz w:val="32"/>
          <w:szCs w:val="32"/>
        </w:rPr>
        <w:t>不</w:t>
      </w:r>
      <w:r w:rsidRPr="00DD3FF5">
        <w:rPr>
          <w:rFonts w:hint="eastAsia"/>
          <w:spacing w:val="11"/>
          <w:sz w:val="32"/>
          <w:szCs w:val="32"/>
        </w:rPr>
        <w:t>得带有钢钉的</w:t>
      </w:r>
      <w:r w:rsidR="00A5492B">
        <w:rPr>
          <w:rFonts w:hint="eastAsia"/>
          <w:spacing w:val="11"/>
          <w:sz w:val="32"/>
          <w:szCs w:val="32"/>
        </w:rPr>
        <w:t>足球</w:t>
      </w:r>
      <w:r w:rsidRPr="00DD3FF5">
        <w:rPr>
          <w:rFonts w:hint="eastAsia"/>
          <w:spacing w:val="11"/>
          <w:sz w:val="32"/>
          <w:szCs w:val="32"/>
        </w:rPr>
        <w:t>鞋，本次比赛要求统一穿软胶钉的训练鞋或其他普通</w:t>
      </w:r>
      <w:r w:rsidR="00A5492B">
        <w:rPr>
          <w:rFonts w:hint="eastAsia"/>
          <w:spacing w:val="11"/>
          <w:sz w:val="32"/>
          <w:szCs w:val="32"/>
        </w:rPr>
        <w:t>足球</w:t>
      </w:r>
      <w:r w:rsidRPr="00DD3FF5">
        <w:rPr>
          <w:rFonts w:hint="eastAsia"/>
          <w:spacing w:val="11"/>
          <w:sz w:val="32"/>
          <w:szCs w:val="32"/>
        </w:rPr>
        <w:t>鞋；上场队员</w:t>
      </w:r>
      <w:r w:rsidR="00DD3FF5">
        <w:rPr>
          <w:rFonts w:hint="eastAsia"/>
          <w:spacing w:val="11"/>
          <w:sz w:val="32"/>
          <w:szCs w:val="32"/>
        </w:rPr>
        <w:t>不</w:t>
      </w:r>
      <w:r w:rsidRPr="00DD3FF5">
        <w:rPr>
          <w:rFonts w:hint="eastAsia"/>
          <w:spacing w:val="11"/>
          <w:sz w:val="32"/>
          <w:szCs w:val="32"/>
        </w:rPr>
        <w:t>得佩带任何</w:t>
      </w:r>
      <w:r w:rsidR="00DD3FF5">
        <w:rPr>
          <w:rFonts w:hint="eastAsia"/>
          <w:spacing w:val="11"/>
          <w:sz w:val="32"/>
          <w:szCs w:val="32"/>
        </w:rPr>
        <w:t>金</w:t>
      </w:r>
      <w:r w:rsidRPr="00DD3FF5">
        <w:rPr>
          <w:rFonts w:hint="eastAsia"/>
          <w:spacing w:val="11"/>
          <w:sz w:val="32"/>
          <w:szCs w:val="32"/>
        </w:rPr>
        <w:t>属类或存在危险的饰物（包括眼镜）；若以上情况在比赛中出现，违者按情节严重情况将被处以黄牌警告或者直接红牌罚下。</w:t>
      </w:r>
    </w:p>
    <w:p w14:paraId="1059B384" w14:textId="6F086347" w:rsidR="00255EA1" w:rsidRPr="00DD3FF5" w:rsidRDefault="00255EA1" w:rsidP="005950CB">
      <w:pPr>
        <w:tabs>
          <w:tab w:val="left" w:pos="430"/>
        </w:tabs>
        <w:spacing w:before="114" w:line="321" w:lineRule="auto"/>
        <w:ind w:right="436" w:firstLineChars="200" w:firstLine="662"/>
        <w:rPr>
          <w:spacing w:val="11"/>
          <w:sz w:val="32"/>
          <w:szCs w:val="32"/>
        </w:rPr>
      </w:pPr>
      <w:r w:rsidRPr="00DD3FF5">
        <w:rPr>
          <w:spacing w:val="11"/>
          <w:sz w:val="32"/>
          <w:szCs w:val="32"/>
        </w:rPr>
        <w:t>9</w:t>
      </w:r>
      <w:r w:rsidR="005950CB" w:rsidRPr="00DD3FF5">
        <w:rPr>
          <w:rFonts w:hint="eastAsia"/>
          <w:spacing w:val="11"/>
          <w:sz w:val="32"/>
          <w:szCs w:val="32"/>
        </w:rPr>
        <w:t>．</w:t>
      </w:r>
      <w:r w:rsidRPr="00DD3FF5">
        <w:rPr>
          <w:spacing w:val="11"/>
          <w:sz w:val="32"/>
          <w:szCs w:val="32"/>
        </w:rPr>
        <w:t>如有</w:t>
      </w:r>
      <w:r w:rsidR="00DD3FF5">
        <w:rPr>
          <w:rFonts w:hint="eastAsia"/>
          <w:spacing w:val="11"/>
          <w:sz w:val="32"/>
          <w:szCs w:val="32"/>
        </w:rPr>
        <w:t>不</w:t>
      </w:r>
      <w:r w:rsidRPr="00DD3FF5">
        <w:rPr>
          <w:rFonts w:hint="eastAsia"/>
          <w:spacing w:val="11"/>
          <w:sz w:val="32"/>
          <w:szCs w:val="32"/>
        </w:rPr>
        <w:t>可抗拒的原因，须</w:t>
      </w:r>
      <w:r w:rsidR="00DD3FF5">
        <w:rPr>
          <w:rFonts w:hint="eastAsia"/>
          <w:spacing w:val="11"/>
          <w:sz w:val="32"/>
          <w:szCs w:val="32"/>
        </w:rPr>
        <w:t>更</w:t>
      </w:r>
      <w:r w:rsidRPr="00DD3FF5">
        <w:rPr>
          <w:rFonts w:hint="eastAsia"/>
          <w:spacing w:val="11"/>
          <w:sz w:val="32"/>
          <w:szCs w:val="32"/>
        </w:rPr>
        <w:t>改比赛日期，由大赛组委会做出决定并提前通知；如未接到通知</w:t>
      </w:r>
      <w:proofErr w:type="gramStart"/>
      <w:r w:rsidRPr="00DD3FF5">
        <w:rPr>
          <w:rFonts w:hint="eastAsia"/>
          <w:spacing w:val="11"/>
          <w:sz w:val="32"/>
          <w:szCs w:val="32"/>
        </w:rPr>
        <w:t>则比赛</w:t>
      </w:r>
      <w:proofErr w:type="gramEnd"/>
      <w:r w:rsidRPr="00DD3FF5">
        <w:rPr>
          <w:rFonts w:hint="eastAsia"/>
          <w:spacing w:val="11"/>
          <w:sz w:val="32"/>
          <w:szCs w:val="32"/>
        </w:rPr>
        <w:t>照常进</w:t>
      </w:r>
      <w:r w:rsidR="00DD3FF5">
        <w:rPr>
          <w:rFonts w:hint="eastAsia"/>
          <w:spacing w:val="11"/>
          <w:sz w:val="32"/>
          <w:szCs w:val="32"/>
        </w:rPr>
        <w:t>行</w:t>
      </w:r>
      <w:r w:rsidRPr="00DD3FF5">
        <w:rPr>
          <w:rFonts w:hint="eastAsia"/>
          <w:spacing w:val="11"/>
          <w:sz w:val="32"/>
          <w:szCs w:val="32"/>
        </w:rPr>
        <w:t>，未到者按弃权处</w:t>
      </w:r>
      <w:r w:rsidR="00DD3FF5">
        <w:rPr>
          <w:rFonts w:hint="eastAsia"/>
          <w:spacing w:val="11"/>
          <w:sz w:val="32"/>
          <w:szCs w:val="32"/>
        </w:rPr>
        <w:t>理</w:t>
      </w:r>
      <w:r w:rsidRPr="00DD3FF5">
        <w:rPr>
          <w:rFonts w:hint="eastAsia"/>
          <w:spacing w:val="11"/>
          <w:sz w:val="32"/>
          <w:szCs w:val="32"/>
        </w:rPr>
        <w:t>。</w:t>
      </w:r>
    </w:p>
    <w:p w14:paraId="4AC927FB" w14:textId="30E393C1" w:rsidR="00B760DC" w:rsidRDefault="00000000" w:rsidP="00246D2B">
      <w:pPr>
        <w:pStyle w:val="a3"/>
        <w:spacing w:before="54" w:line="360" w:lineRule="auto"/>
        <w:ind w:left="0"/>
        <w:rPr>
          <w:rFonts w:ascii="黑体" w:eastAsia="黑体"/>
        </w:rPr>
      </w:pPr>
      <w:r>
        <w:rPr>
          <w:rFonts w:ascii="黑体" w:eastAsia="黑体"/>
          <w:spacing w:val="-1"/>
        </w:rPr>
        <w:t>十</w:t>
      </w:r>
      <w:r w:rsidR="003E1291">
        <w:rPr>
          <w:rFonts w:ascii="黑体" w:eastAsia="黑体" w:hint="eastAsia"/>
          <w:spacing w:val="-1"/>
        </w:rPr>
        <w:t>二</w:t>
      </w:r>
      <w:r>
        <w:rPr>
          <w:rFonts w:ascii="黑体" w:eastAsia="黑体"/>
          <w:spacing w:val="-1"/>
        </w:rPr>
        <w:t>、录取名次及奖励办法</w:t>
      </w:r>
    </w:p>
    <w:p w14:paraId="69C39BDD" w14:textId="4455EFFC" w:rsidR="00255EA1" w:rsidRPr="00255EA1" w:rsidRDefault="00DD3FF5" w:rsidP="00246D2B">
      <w:pPr>
        <w:tabs>
          <w:tab w:val="left" w:pos="1942"/>
        </w:tabs>
        <w:spacing w:line="276" w:lineRule="auto"/>
        <w:ind w:firstLineChars="200" w:firstLine="662"/>
        <w:rPr>
          <w:spacing w:val="11"/>
          <w:sz w:val="32"/>
          <w:szCs w:val="32"/>
        </w:rPr>
      </w:pPr>
      <w:r w:rsidRPr="003E1291">
        <w:rPr>
          <w:spacing w:val="11"/>
          <w:sz w:val="32"/>
          <w:szCs w:val="32"/>
        </w:rPr>
        <w:t>1.</w:t>
      </w:r>
      <w:r w:rsidR="005950CB" w:rsidRPr="00DD3FF5">
        <w:rPr>
          <w:rFonts w:hint="eastAsia"/>
          <w:spacing w:val="11"/>
          <w:sz w:val="32"/>
          <w:szCs w:val="32"/>
        </w:rPr>
        <w:t>为</w:t>
      </w:r>
      <w:r w:rsidR="00255EA1" w:rsidRPr="00255EA1">
        <w:rPr>
          <w:spacing w:val="11"/>
          <w:sz w:val="32"/>
          <w:szCs w:val="32"/>
        </w:rPr>
        <w:t>比赛成绩</w:t>
      </w:r>
      <w:r w:rsidR="00255EA1" w:rsidRPr="00DD3FF5">
        <w:rPr>
          <w:rFonts w:hint="eastAsia"/>
          <w:spacing w:val="11"/>
          <w:sz w:val="32"/>
          <w:szCs w:val="32"/>
        </w:rPr>
        <w:t>前</w:t>
      </w:r>
      <w:r w:rsidR="000C67BE">
        <w:rPr>
          <w:spacing w:val="11"/>
          <w:sz w:val="32"/>
          <w:szCs w:val="32"/>
        </w:rPr>
        <w:t>3</w:t>
      </w:r>
      <w:r w:rsidR="005950CB" w:rsidRPr="00DD3FF5">
        <w:rPr>
          <w:rFonts w:hint="eastAsia"/>
          <w:spacing w:val="11"/>
          <w:sz w:val="32"/>
          <w:szCs w:val="32"/>
        </w:rPr>
        <w:t>名</w:t>
      </w:r>
      <w:r w:rsidR="00255EA1" w:rsidRPr="00255EA1">
        <w:rPr>
          <w:spacing w:val="11"/>
          <w:sz w:val="32"/>
          <w:szCs w:val="32"/>
        </w:rPr>
        <w:t>的参赛队伍</w:t>
      </w:r>
      <w:r w:rsidR="005950CB" w:rsidRPr="00DD3FF5">
        <w:rPr>
          <w:rFonts w:hint="eastAsia"/>
          <w:spacing w:val="11"/>
          <w:sz w:val="32"/>
          <w:szCs w:val="32"/>
        </w:rPr>
        <w:t>颁发奖杯证</w:t>
      </w:r>
      <w:r w:rsidR="00255EA1" w:rsidRPr="00255EA1">
        <w:rPr>
          <w:spacing w:val="11"/>
          <w:sz w:val="32"/>
          <w:szCs w:val="32"/>
        </w:rPr>
        <w:t>；</w:t>
      </w:r>
    </w:p>
    <w:p w14:paraId="690DEBF9" w14:textId="64114B0B" w:rsidR="00255EA1" w:rsidRDefault="00DD3FF5" w:rsidP="00246D2B">
      <w:pPr>
        <w:tabs>
          <w:tab w:val="left" w:pos="1990"/>
        </w:tabs>
        <w:spacing w:line="276" w:lineRule="auto"/>
        <w:ind w:firstLineChars="200" w:firstLine="662"/>
        <w:rPr>
          <w:spacing w:val="11"/>
          <w:sz w:val="32"/>
          <w:szCs w:val="32"/>
        </w:rPr>
      </w:pPr>
      <w:r w:rsidRPr="003E1291">
        <w:rPr>
          <w:spacing w:val="11"/>
          <w:sz w:val="32"/>
          <w:szCs w:val="32"/>
        </w:rPr>
        <w:t>2.</w:t>
      </w:r>
      <w:r w:rsidR="00255EA1" w:rsidRPr="00255EA1">
        <w:rPr>
          <w:spacing w:val="11"/>
          <w:sz w:val="32"/>
          <w:szCs w:val="32"/>
        </w:rPr>
        <w:t>评选出</w:t>
      </w:r>
      <w:r w:rsidR="000C67BE">
        <w:rPr>
          <w:spacing w:val="11"/>
          <w:sz w:val="32"/>
          <w:szCs w:val="32"/>
        </w:rPr>
        <w:t>1</w:t>
      </w:r>
      <w:r w:rsidR="00255EA1" w:rsidRPr="00255EA1">
        <w:rPr>
          <w:spacing w:val="11"/>
          <w:sz w:val="32"/>
          <w:szCs w:val="32"/>
        </w:rPr>
        <w:t>个荣获优秀组织奖院系，具体评选</w:t>
      </w:r>
      <w:r w:rsidR="000C67BE">
        <w:rPr>
          <w:rFonts w:hint="eastAsia"/>
          <w:spacing w:val="11"/>
          <w:sz w:val="32"/>
          <w:szCs w:val="32"/>
        </w:rPr>
        <w:t>依据</w:t>
      </w:r>
      <w:r>
        <w:rPr>
          <w:rFonts w:hint="eastAsia"/>
          <w:spacing w:val="11"/>
          <w:sz w:val="32"/>
          <w:szCs w:val="32"/>
        </w:rPr>
        <w:t>为三个方面组织情况、宣传情况、队员表现</w:t>
      </w:r>
      <w:r w:rsidR="00255EA1" w:rsidRPr="00255EA1">
        <w:rPr>
          <w:spacing w:val="11"/>
          <w:sz w:val="32"/>
          <w:szCs w:val="32"/>
        </w:rPr>
        <w:t>；</w:t>
      </w:r>
    </w:p>
    <w:p w14:paraId="5CB672EA" w14:textId="15654227" w:rsidR="000C67BE" w:rsidRPr="00255EA1" w:rsidRDefault="000C67BE" w:rsidP="00246D2B">
      <w:pPr>
        <w:tabs>
          <w:tab w:val="left" w:pos="1990"/>
        </w:tabs>
        <w:spacing w:line="276" w:lineRule="auto"/>
        <w:ind w:firstLineChars="200" w:firstLine="662"/>
        <w:rPr>
          <w:spacing w:val="11"/>
          <w:sz w:val="32"/>
          <w:szCs w:val="32"/>
        </w:rPr>
      </w:pPr>
      <w:r w:rsidRPr="003E1291">
        <w:rPr>
          <w:spacing w:val="11"/>
          <w:sz w:val="32"/>
          <w:szCs w:val="32"/>
        </w:rPr>
        <w:t>3</w:t>
      </w:r>
      <w:r w:rsidR="00A5492B" w:rsidRPr="003E1291">
        <w:rPr>
          <w:spacing w:val="11"/>
          <w:sz w:val="32"/>
          <w:szCs w:val="32"/>
        </w:rPr>
        <w:t>.</w:t>
      </w:r>
      <w:r>
        <w:rPr>
          <w:rFonts w:hint="eastAsia"/>
          <w:spacing w:val="11"/>
          <w:sz w:val="32"/>
          <w:szCs w:val="32"/>
        </w:rPr>
        <w:t>评选1名优秀运动员（金球奖）</w:t>
      </w:r>
      <w:r w:rsidRPr="000C67BE">
        <w:rPr>
          <w:rFonts w:hint="eastAsia"/>
          <w:spacing w:val="11"/>
          <w:sz w:val="32"/>
          <w:szCs w:val="32"/>
        </w:rPr>
        <w:t>；</w:t>
      </w:r>
    </w:p>
    <w:p w14:paraId="2D2B394A" w14:textId="7D34E2D1" w:rsidR="00246D2B" w:rsidRDefault="000C67BE" w:rsidP="00246D2B">
      <w:pPr>
        <w:tabs>
          <w:tab w:val="left" w:pos="1990"/>
        </w:tabs>
        <w:spacing w:before="6" w:line="276" w:lineRule="auto"/>
        <w:ind w:firstLineChars="200" w:firstLine="662"/>
        <w:rPr>
          <w:spacing w:val="11"/>
          <w:sz w:val="32"/>
          <w:szCs w:val="32"/>
        </w:rPr>
      </w:pPr>
      <w:r>
        <w:rPr>
          <w:rFonts w:hint="eastAsia"/>
          <w:spacing w:val="11"/>
          <w:sz w:val="32"/>
          <w:szCs w:val="32"/>
        </w:rPr>
        <w:t>4</w:t>
      </w:r>
      <w:r w:rsidR="00A5492B" w:rsidRPr="003E1291">
        <w:rPr>
          <w:spacing w:val="11"/>
          <w:sz w:val="32"/>
          <w:szCs w:val="32"/>
        </w:rPr>
        <w:t>.</w:t>
      </w:r>
      <w:r w:rsidR="00255EA1" w:rsidRPr="00255EA1">
        <w:rPr>
          <w:spacing w:val="11"/>
          <w:sz w:val="32"/>
          <w:szCs w:val="32"/>
        </w:rPr>
        <w:t>评选</w:t>
      </w:r>
      <w:r w:rsidR="00660B40">
        <w:rPr>
          <w:spacing w:val="11"/>
          <w:sz w:val="32"/>
          <w:szCs w:val="32"/>
        </w:rPr>
        <w:t>6</w:t>
      </w:r>
      <w:r w:rsidR="00255EA1" w:rsidRPr="00255EA1">
        <w:rPr>
          <w:spacing w:val="11"/>
          <w:sz w:val="32"/>
          <w:szCs w:val="32"/>
        </w:rPr>
        <w:t>名优秀裁判员；</w:t>
      </w:r>
    </w:p>
    <w:p w14:paraId="1B07501F" w14:textId="77C073E6" w:rsidR="00B760DC" w:rsidRPr="00246D2B" w:rsidRDefault="00000000" w:rsidP="00246D2B">
      <w:pPr>
        <w:pStyle w:val="a3"/>
        <w:spacing w:before="54" w:line="360" w:lineRule="auto"/>
        <w:ind w:left="0"/>
        <w:rPr>
          <w:rFonts w:ascii="黑体" w:eastAsia="黑体"/>
          <w:spacing w:val="-1"/>
        </w:rPr>
      </w:pPr>
      <w:r w:rsidRPr="00246D2B">
        <w:rPr>
          <w:rFonts w:ascii="黑体" w:eastAsia="黑体"/>
          <w:spacing w:val="-1"/>
        </w:rPr>
        <w:t>十</w:t>
      </w:r>
      <w:r w:rsidR="003E1291" w:rsidRPr="00246D2B">
        <w:rPr>
          <w:rFonts w:ascii="黑体" w:eastAsia="黑体" w:hint="eastAsia"/>
          <w:spacing w:val="-1"/>
        </w:rPr>
        <w:t>三</w:t>
      </w:r>
      <w:r w:rsidRPr="00246D2B">
        <w:rPr>
          <w:rFonts w:ascii="黑体" w:eastAsia="黑体"/>
          <w:spacing w:val="-1"/>
        </w:rPr>
        <w:t>、注意事项：</w:t>
      </w:r>
    </w:p>
    <w:p w14:paraId="7A1EC112" w14:textId="77777777" w:rsidR="003E1291" w:rsidRDefault="003E1291" w:rsidP="00246D2B">
      <w:pPr>
        <w:spacing w:line="276" w:lineRule="auto"/>
        <w:ind w:firstLineChars="200" w:firstLine="662"/>
        <w:jc w:val="both"/>
        <w:rPr>
          <w:spacing w:val="11"/>
          <w:sz w:val="32"/>
          <w:szCs w:val="32"/>
        </w:rPr>
      </w:pPr>
      <w:bookmarkStart w:id="1" w:name="_Hlk128850991"/>
      <w:r w:rsidRPr="003E1291">
        <w:rPr>
          <w:spacing w:val="11"/>
          <w:sz w:val="32"/>
          <w:szCs w:val="32"/>
        </w:rPr>
        <w:t>1.</w:t>
      </w:r>
      <w:bookmarkEnd w:id="1"/>
      <w:r w:rsidRPr="003E1291">
        <w:rPr>
          <w:spacing w:val="11"/>
          <w:sz w:val="32"/>
          <w:szCs w:val="32"/>
        </w:rPr>
        <w:t>各单位自行统一本单位参赛运动员队服。</w:t>
      </w:r>
    </w:p>
    <w:p w14:paraId="59DFFE49" w14:textId="77777777" w:rsidR="003E1291" w:rsidRDefault="003E1291" w:rsidP="00246D2B">
      <w:pPr>
        <w:spacing w:line="276" w:lineRule="auto"/>
        <w:ind w:firstLineChars="200" w:firstLine="662"/>
        <w:jc w:val="both"/>
        <w:rPr>
          <w:spacing w:val="11"/>
          <w:sz w:val="32"/>
          <w:szCs w:val="32"/>
        </w:rPr>
      </w:pPr>
      <w:r w:rsidRPr="003E1291">
        <w:rPr>
          <w:spacing w:val="11"/>
          <w:sz w:val="32"/>
          <w:szCs w:val="32"/>
        </w:rPr>
        <w:lastRenderedPageBreak/>
        <w:t>2.参赛队必须在比赛前10分钟到达比赛场地，迟到10分钟后取消当日比赛资格，比赛迟到的队不得参与优秀组织奖的评选。</w:t>
      </w:r>
    </w:p>
    <w:p w14:paraId="1579289F" w14:textId="08E1CF72" w:rsidR="003E1291" w:rsidRPr="003E1291" w:rsidRDefault="003E1291" w:rsidP="00246D2B">
      <w:pPr>
        <w:spacing w:line="276" w:lineRule="auto"/>
        <w:ind w:firstLineChars="200" w:firstLine="662"/>
        <w:jc w:val="both"/>
        <w:rPr>
          <w:spacing w:val="11"/>
          <w:sz w:val="32"/>
          <w:szCs w:val="32"/>
        </w:rPr>
      </w:pPr>
      <w:r w:rsidRPr="003E1291">
        <w:rPr>
          <w:spacing w:val="11"/>
          <w:sz w:val="32"/>
          <w:szCs w:val="32"/>
        </w:rPr>
        <w:t>3.每位参赛队员需携带本人有效证件（学生证、校园卡），以确保比赛的公平、公正。</w:t>
      </w:r>
    </w:p>
    <w:p w14:paraId="6F91E363" w14:textId="77777777" w:rsidR="003E1291" w:rsidRDefault="003E1291" w:rsidP="00246D2B">
      <w:pPr>
        <w:spacing w:line="276" w:lineRule="auto"/>
        <w:ind w:firstLineChars="200" w:firstLine="662"/>
        <w:jc w:val="both"/>
        <w:rPr>
          <w:spacing w:val="11"/>
          <w:sz w:val="32"/>
          <w:szCs w:val="32"/>
        </w:rPr>
      </w:pPr>
      <w:r w:rsidRPr="003E1291">
        <w:rPr>
          <w:spacing w:val="11"/>
          <w:sz w:val="32"/>
          <w:szCs w:val="32"/>
        </w:rPr>
        <w:t>4.各参赛队员应充分本着友谊第一的原则，确保安全、圆满地完成本次比赛，若出现打架斗殴等情况，将视情况严肃处理。</w:t>
      </w:r>
    </w:p>
    <w:p w14:paraId="4124A72F" w14:textId="77777777" w:rsidR="003E1291" w:rsidRDefault="003E1291" w:rsidP="00246D2B">
      <w:pPr>
        <w:spacing w:line="276" w:lineRule="auto"/>
        <w:ind w:firstLineChars="200" w:firstLine="662"/>
        <w:jc w:val="both"/>
        <w:rPr>
          <w:spacing w:val="11"/>
          <w:sz w:val="32"/>
          <w:szCs w:val="32"/>
        </w:rPr>
      </w:pPr>
      <w:r w:rsidRPr="003E1291">
        <w:rPr>
          <w:spacing w:val="11"/>
          <w:sz w:val="32"/>
          <w:szCs w:val="32"/>
        </w:rPr>
        <w:t>5.如果出现比赛纠纷请各队队长及时联系活动负责人解决，未能解决上报仲裁委员会解决，仲裁为最终判罚。</w:t>
      </w:r>
    </w:p>
    <w:p w14:paraId="35C3999E" w14:textId="77777777" w:rsidR="003E1291" w:rsidRDefault="003E1291" w:rsidP="00246D2B">
      <w:pPr>
        <w:spacing w:line="276" w:lineRule="auto"/>
        <w:ind w:firstLineChars="200" w:firstLine="662"/>
        <w:jc w:val="both"/>
        <w:rPr>
          <w:spacing w:val="11"/>
          <w:sz w:val="32"/>
          <w:szCs w:val="32"/>
        </w:rPr>
      </w:pPr>
      <w:r w:rsidRPr="003E1291">
        <w:rPr>
          <w:spacing w:val="11"/>
          <w:sz w:val="32"/>
          <w:szCs w:val="32"/>
        </w:rPr>
        <w:t>6.各单位须为本单位参赛运动员购买人身意外伤害保险，并保证参赛运动员身体健康良好，否则不能参赛。</w:t>
      </w:r>
    </w:p>
    <w:p w14:paraId="2712D72C" w14:textId="77777777" w:rsidR="003E1291" w:rsidRDefault="003E1291" w:rsidP="00246D2B">
      <w:pPr>
        <w:spacing w:line="276" w:lineRule="auto"/>
        <w:ind w:firstLineChars="200" w:firstLine="662"/>
        <w:jc w:val="both"/>
        <w:rPr>
          <w:spacing w:val="11"/>
          <w:sz w:val="32"/>
          <w:szCs w:val="32"/>
        </w:rPr>
      </w:pPr>
      <w:r w:rsidRPr="003E1291">
        <w:rPr>
          <w:spacing w:val="11"/>
          <w:sz w:val="32"/>
          <w:szCs w:val="32"/>
        </w:rPr>
        <w:t>7.比赛期间各单位做好赛场秩序维护及后勤保障工作。</w:t>
      </w:r>
    </w:p>
    <w:p w14:paraId="3D812A7D" w14:textId="77777777" w:rsidR="003E1291" w:rsidRDefault="003E1291" w:rsidP="00246D2B">
      <w:pPr>
        <w:spacing w:line="276" w:lineRule="auto"/>
        <w:ind w:firstLineChars="200" w:firstLine="662"/>
        <w:jc w:val="both"/>
        <w:rPr>
          <w:spacing w:val="11"/>
          <w:sz w:val="32"/>
          <w:szCs w:val="32"/>
        </w:rPr>
      </w:pPr>
      <w:r w:rsidRPr="003E1291">
        <w:rPr>
          <w:spacing w:val="11"/>
          <w:sz w:val="32"/>
          <w:szCs w:val="32"/>
        </w:rPr>
        <w:t>8.如遇突发天气状况（大风、下雨等），比赛时间由公共体育教育中心</w:t>
      </w:r>
      <w:r w:rsidRPr="003E1291">
        <w:rPr>
          <w:rFonts w:hint="eastAsia"/>
          <w:spacing w:val="11"/>
          <w:sz w:val="32"/>
          <w:szCs w:val="32"/>
        </w:rPr>
        <w:t>另行通知</w:t>
      </w:r>
      <w:r>
        <w:rPr>
          <w:rFonts w:hint="eastAsia"/>
          <w:spacing w:val="11"/>
          <w:sz w:val="32"/>
          <w:szCs w:val="32"/>
        </w:rPr>
        <w:t>。</w:t>
      </w:r>
    </w:p>
    <w:p w14:paraId="3913F62E" w14:textId="77777777" w:rsidR="00246D2B" w:rsidRDefault="003E1291" w:rsidP="00246D2B">
      <w:pPr>
        <w:spacing w:line="276" w:lineRule="auto"/>
        <w:ind w:firstLineChars="200" w:firstLine="662"/>
        <w:rPr>
          <w:spacing w:val="11"/>
          <w:sz w:val="32"/>
          <w:szCs w:val="32"/>
        </w:rPr>
      </w:pPr>
      <w:r w:rsidRPr="003E1291">
        <w:rPr>
          <w:rFonts w:hint="eastAsia"/>
          <w:spacing w:val="11"/>
          <w:sz w:val="32"/>
          <w:szCs w:val="32"/>
        </w:rPr>
        <w:t>联系人：</w:t>
      </w:r>
      <w:r>
        <w:rPr>
          <w:rFonts w:hint="eastAsia"/>
          <w:spacing w:val="11"/>
          <w:sz w:val="32"/>
          <w:szCs w:val="32"/>
        </w:rPr>
        <w:t>丁钰琦</w:t>
      </w:r>
      <w:r>
        <w:rPr>
          <w:spacing w:val="11"/>
          <w:sz w:val="32"/>
          <w:szCs w:val="32"/>
        </w:rPr>
        <w:t>183390822</w:t>
      </w:r>
      <w:r w:rsidR="000C67BE">
        <w:rPr>
          <w:spacing w:val="11"/>
          <w:sz w:val="32"/>
          <w:szCs w:val="32"/>
        </w:rPr>
        <w:t>11</w:t>
      </w:r>
    </w:p>
    <w:p w14:paraId="452A8AAA" w14:textId="77777777" w:rsidR="00185E0D" w:rsidRDefault="003E1291" w:rsidP="00185E0D">
      <w:pPr>
        <w:pStyle w:val="a3"/>
        <w:spacing w:before="54" w:line="360" w:lineRule="auto"/>
        <w:ind w:left="0"/>
        <w:rPr>
          <w:rFonts w:ascii="黑体" w:eastAsia="黑体"/>
          <w:spacing w:val="-1"/>
        </w:rPr>
      </w:pPr>
      <w:r w:rsidRPr="00246D2B">
        <w:rPr>
          <w:rFonts w:ascii="黑体" w:eastAsia="黑体"/>
          <w:spacing w:val="-1"/>
        </w:rPr>
        <w:t>十</w:t>
      </w:r>
      <w:r w:rsidR="00246D2B">
        <w:rPr>
          <w:rFonts w:ascii="黑体" w:eastAsia="黑体" w:hint="eastAsia"/>
          <w:spacing w:val="-1"/>
        </w:rPr>
        <w:t>四</w:t>
      </w:r>
      <w:r w:rsidRPr="00246D2B">
        <w:rPr>
          <w:rFonts w:ascii="黑体" w:eastAsia="黑体"/>
          <w:spacing w:val="-1"/>
        </w:rPr>
        <w:t>、</w:t>
      </w:r>
      <w:r w:rsidR="00246D2B" w:rsidRPr="00246D2B">
        <w:rPr>
          <w:rFonts w:ascii="黑体" w:eastAsia="黑体" w:hint="eastAsia"/>
          <w:spacing w:val="-1"/>
        </w:rPr>
        <w:t>以上规程最终解释权归中原科技学院公共体育教育中心赛事组委会所有，未尽事宜，另行通知。</w:t>
      </w:r>
      <w:bookmarkStart w:id="2" w:name="十三、本届比赛所有解释权归公共体育教育中心，未尽事宜另行通知。"/>
      <w:bookmarkEnd w:id="2"/>
    </w:p>
    <w:p w14:paraId="4354DA7E" w14:textId="294B3485" w:rsidR="00B760DC" w:rsidRDefault="00185E0D" w:rsidP="00185E0D">
      <w:pPr>
        <w:pStyle w:val="a3"/>
        <w:spacing w:before="54" w:line="360" w:lineRule="auto"/>
        <w:ind w:left="0"/>
        <w:jc w:val="right"/>
      </w:pPr>
      <w:r>
        <w:rPr>
          <w:rFonts w:hint="eastAsia"/>
        </w:rPr>
        <w:t>公共体育教育中心</w:t>
      </w:r>
    </w:p>
    <w:p w14:paraId="52545B27" w14:textId="718945E1" w:rsidR="00185E0D" w:rsidRPr="00185E0D" w:rsidRDefault="00185E0D" w:rsidP="00185E0D">
      <w:pPr>
        <w:pStyle w:val="a3"/>
        <w:wordWrap w:val="0"/>
        <w:spacing w:before="54" w:line="360" w:lineRule="auto"/>
        <w:ind w:left="0"/>
        <w:jc w:val="right"/>
        <w:rPr>
          <w:rFonts w:ascii="黑体" w:eastAsia="黑体"/>
          <w:spacing w:val="-1"/>
        </w:rPr>
      </w:pPr>
      <w:r>
        <w:rPr>
          <w:rFonts w:hint="eastAsia"/>
        </w:rPr>
        <w:t>2</w:t>
      </w:r>
      <w:r>
        <w:t>023</w:t>
      </w:r>
      <w:r>
        <w:rPr>
          <w:rFonts w:hint="eastAsia"/>
        </w:rPr>
        <w:t>年</w:t>
      </w:r>
      <w:r w:rsidR="005318FA">
        <w:t>10</w:t>
      </w:r>
      <w:r>
        <w:rPr>
          <w:rFonts w:hint="eastAsia"/>
        </w:rPr>
        <w:t>月</w:t>
      </w:r>
      <w:r w:rsidR="005318FA">
        <w:t>27</w:t>
      </w:r>
      <w:r>
        <w:rPr>
          <w:rFonts w:hint="eastAsia"/>
        </w:rPr>
        <w:t>日</w:t>
      </w:r>
    </w:p>
    <w:sectPr w:rsidR="00185E0D" w:rsidRPr="00185E0D">
      <w:pgSz w:w="11910" w:h="16840"/>
      <w:pgMar w:top="1380" w:right="13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571C" w14:textId="77777777" w:rsidR="008F4225" w:rsidRDefault="008F4225" w:rsidP="00CB5D5E">
      <w:r>
        <w:separator/>
      </w:r>
    </w:p>
  </w:endnote>
  <w:endnote w:type="continuationSeparator" w:id="0">
    <w:p w14:paraId="6E2176AC" w14:textId="77777777" w:rsidR="008F4225" w:rsidRDefault="008F4225" w:rsidP="00CB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6507" w14:textId="77777777" w:rsidR="008F4225" w:rsidRDefault="008F4225" w:rsidP="00CB5D5E">
      <w:r>
        <w:separator/>
      </w:r>
    </w:p>
  </w:footnote>
  <w:footnote w:type="continuationSeparator" w:id="0">
    <w:p w14:paraId="46F7CB17" w14:textId="77777777" w:rsidR="008F4225" w:rsidRDefault="008F4225" w:rsidP="00CB5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473"/>
    <w:multiLevelType w:val="hybridMultilevel"/>
    <w:tmpl w:val="D01A0C24"/>
    <w:lvl w:ilvl="0" w:tplc="21E84982">
      <w:start w:val="1"/>
      <w:numFmt w:val="decimal"/>
      <w:lvlText w:val="（%1）"/>
      <w:lvlJc w:val="left"/>
      <w:pPr>
        <w:ind w:left="122" w:hanging="818"/>
      </w:pPr>
      <w:rPr>
        <w:rFonts w:ascii="仿宋" w:eastAsia="仿宋" w:hAnsi="仿宋" w:cs="仿宋" w:hint="default"/>
        <w:b w:val="0"/>
        <w:bCs w:val="0"/>
        <w:i w:val="0"/>
        <w:iCs w:val="0"/>
        <w:spacing w:val="5"/>
        <w:w w:val="100"/>
        <w:sz w:val="30"/>
        <w:szCs w:val="30"/>
        <w:lang w:val="en-US" w:eastAsia="zh-CN" w:bidi="ar-SA"/>
      </w:rPr>
    </w:lvl>
    <w:lvl w:ilvl="1" w:tplc="86A4EC28">
      <w:numFmt w:val="bullet"/>
      <w:lvlText w:val="•"/>
      <w:lvlJc w:val="left"/>
      <w:pPr>
        <w:ind w:left="994" w:hanging="818"/>
      </w:pPr>
      <w:rPr>
        <w:rFonts w:hint="default"/>
        <w:lang w:val="en-US" w:eastAsia="zh-CN" w:bidi="ar-SA"/>
      </w:rPr>
    </w:lvl>
    <w:lvl w:ilvl="2" w:tplc="515A5556">
      <w:numFmt w:val="bullet"/>
      <w:lvlText w:val="•"/>
      <w:lvlJc w:val="left"/>
      <w:pPr>
        <w:ind w:left="1869" w:hanging="818"/>
      </w:pPr>
      <w:rPr>
        <w:rFonts w:hint="default"/>
        <w:lang w:val="en-US" w:eastAsia="zh-CN" w:bidi="ar-SA"/>
      </w:rPr>
    </w:lvl>
    <w:lvl w:ilvl="3" w:tplc="3A88DD22">
      <w:numFmt w:val="bullet"/>
      <w:lvlText w:val="•"/>
      <w:lvlJc w:val="left"/>
      <w:pPr>
        <w:ind w:left="2743" w:hanging="818"/>
      </w:pPr>
      <w:rPr>
        <w:rFonts w:hint="default"/>
        <w:lang w:val="en-US" w:eastAsia="zh-CN" w:bidi="ar-SA"/>
      </w:rPr>
    </w:lvl>
    <w:lvl w:ilvl="4" w:tplc="E7ECC5D6">
      <w:numFmt w:val="bullet"/>
      <w:lvlText w:val="•"/>
      <w:lvlJc w:val="left"/>
      <w:pPr>
        <w:ind w:left="3618" w:hanging="818"/>
      </w:pPr>
      <w:rPr>
        <w:rFonts w:hint="default"/>
        <w:lang w:val="en-US" w:eastAsia="zh-CN" w:bidi="ar-SA"/>
      </w:rPr>
    </w:lvl>
    <w:lvl w:ilvl="5" w:tplc="43707228">
      <w:numFmt w:val="bullet"/>
      <w:lvlText w:val="•"/>
      <w:lvlJc w:val="left"/>
      <w:pPr>
        <w:ind w:left="4493" w:hanging="818"/>
      </w:pPr>
      <w:rPr>
        <w:rFonts w:hint="default"/>
        <w:lang w:val="en-US" w:eastAsia="zh-CN" w:bidi="ar-SA"/>
      </w:rPr>
    </w:lvl>
    <w:lvl w:ilvl="6" w:tplc="EAEE2A1A">
      <w:numFmt w:val="bullet"/>
      <w:lvlText w:val="•"/>
      <w:lvlJc w:val="left"/>
      <w:pPr>
        <w:ind w:left="5367" w:hanging="818"/>
      </w:pPr>
      <w:rPr>
        <w:rFonts w:hint="default"/>
        <w:lang w:val="en-US" w:eastAsia="zh-CN" w:bidi="ar-SA"/>
      </w:rPr>
    </w:lvl>
    <w:lvl w:ilvl="7" w:tplc="6B9A8798">
      <w:numFmt w:val="bullet"/>
      <w:lvlText w:val="•"/>
      <w:lvlJc w:val="left"/>
      <w:pPr>
        <w:ind w:left="6242" w:hanging="818"/>
      </w:pPr>
      <w:rPr>
        <w:rFonts w:hint="default"/>
        <w:lang w:val="en-US" w:eastAsia="zh-CN" w:bidi="ar-SA"/>
      </w:rPr>
    </w:lvl>
    <w:lvl w:ilvl="8" w:tplc="7548BDF6">
      <w:numFmt w:val="bullet"/>
      <w:lvlText w:val="•"/>
      <w:lvlJc w:val="left"/>
      <w:pPr>
        <w:ind w:left="7116" w:hanging="818"/>
      </w:pPr>
      <w:rPr>
        <w:rFonts w:hint="default"/>
        <w:lang w:val="en-US" w:eastAsia="zh-CN" w:bidi="ar-SA"/>
      </w:rPr>
    </w:lvl>
  </w:abstractNum>
  <w:abstractNum w:abstractNumId="1" w15:restartNumberingAfterBreak="0">
    <w:nsid w:val="0EA44CA3"/>
    <w:multiLevelType w:val="hybridMultilevel"/>
    <w:tmpl w:val="9A6A5082"/>
    <w:lvl w:ilvl="0" w:tplc="AF001788">
      <w:start w:val="1"/>
      <w:numFmt w:val="decimal"/>
      <w:lvlText w:val="%1."/>
      <w:lvlJc w:val="left"/>
      <w:pPr>
        <w:ind w:left="1942" w:hanging="384"/>
      </w:pPr>
      <w:rPr>
        <w:rFonts w:ascii="Microsoft JhengHei UI" w:eastAsia="Microsoft JhengHei UI" w:hAnsi="Microsoft JhengHei UI" w:cs="Microsoft JhengHei UI" w:hint="default"/>
        <w:b/>
        <w:bCs/>
        <w:i w:val="0"/>
        <w:iCs w:val="0"/>
        <w:color w:val="000008"/>
        <w:spacing w:val="-19"/>
        <w:w w:val="68"/>
        <w:sz w:val="22"/>
        <w:szCs w:val="22"/>
        <w:lang w:val="en-US" w:eastAsia="zh-CN" w:bidi="ar-SA"/>
      </w:rPr>
    </w:lvl>
    <w:lvl w:ilvl="1" w:tplc="9F6C7D7E">
      <w:start w:val="1"/>
      <w:numFmt w:val="decimal"/>
      <w:lvlText w:val="%2."/>
      <w:lvlJc w:val="left"/>
      <w:pPr>
        <w:ind w:left="1970" w:hanging="180"/>
      </w:pPr>
      <w:rPr>
        <w:rFonts w:ascii="Microsoft JhengHei UI" w:eastAsia="Microsoft JhengHei UI" w:hAnsi="Microsoft JhengHei UI" w:cs="Microsoft JhengHei UI" w:hint="default"/>
        <w:b/>
        <w:bCs/>
        <w:i w:val="0"/>
        <w:iCs w:val="0"/>
        <w:color w:val="000008"/>
        <w:spacing w:val="-15"/>
        <w:w w:val="68"/>
        <w:sz w:val="26"/>
        <w:szCs w:val="26"/>
        <w:lang w:val="en-US" w:eastAsia="zh-CN" w:bidi="ar-SA"/>
      </w:rPr>
    </w:lvl>
    <w:lvl w:ilvl="2" w:tplc="E28CCCBC">
      <w:numFmt w:val="bullet"/>
      <w:lvlText w:val="•"/>
      <w:lvlJc w:val="left"/>
      <w:pPr>
        <w:ind w:left="2908" w:hanging="180"/>
      </w:pPr>
      <w:rPr>
        <w:rFonts w:hint="default"/>
        <w:lang w:val="en-US" w:eastAsia="zh-CN" w:bidi="ar-SA"/>
      </w:rPr>
    </w:lvl>
    <w:lvl w:ilvl="3" w:tplc="CEF2CFF2">
      <w:numFmt w:val="bullet"/>
      <w:lvlText w:val="•"/>
      <w:lvlJc w:val="left"/>
      <w:pPr>
        <w:ind w:left="3837" w:hanging="180"/>
      </w:pPr>
      <w:rPr>
        <w:rFonts w:hint="default"/>
        <w:lang w:val="en-US" w:eastAsia="zh-CN" w:bidi="ar-SA"/>
      </w:rPr>
    </w:lvl>
    <w:lvl w:ilvl="4" w:tplc="0ADCF2CE">
      <w:numFmt w:val="bullet"/>
      <w:lvlText w:val="•"/>
      <w:lvlJc w:val="left"/>
      <w:pPr>
        <w:ind w:left="4766" w:hanging="180"/>
      </w:pPr>
      <w:rPr>
        <w:rFonts w:hint="default"/>
        <w:lang w:val="en-US" w:eastAsia="zh-CN" w:bidi="ar-SA"/>
      </w:rPr>
    </w:lvl>
    <w:lvl w:ilvl="5" w:tplc="6C3A6812">
      <w:numFmt w:val="bullet"/>
      <w:lvlText w:val="•"/>
      <w:lvlJc w:val="left"/>
      <w:pPr>
        <w:ind w:left="5695" w:hanging="180"/>
      </w:pPr>
      <w:rPr>
        <w:rFonts w:hint="default"/>
        <w:lang w:val="en-US" w:eastAsia="zh-CN" w:bidi="ar-SA"/>
      </w:rPr>
    </w:lvl>
    <w:lvl w:ilvl="6" w:tplc="06289374">
      <w:numFmt w:val="bullet"/>
      <w:lvlText w:val="•"/>
      <w:lvlJc w:val="left"/>
      <w:pPr>
        <w:ind w:left="6624" w:hanging="180"/>
      </w:pPr>
      <w:rPr>
        <w:rFonts w:hint="default"/>
        <w:lang w:val="en-US" w:eastAsia="zh-CN" w:bidi="ar-SA"/>
      </w:rPr>
    </w:lvl>
    <w:lvl w:ilvl="7" w:tplc="43E4E3F2">
      <w:numFmt w:val="bullet"/>
      <w:lvlText w:val="•"/>
      <w:lvlJc w:val="left"/>
      <w:pPr>
        <w:ind w:left="7553" w:hanging="180"/>
      </w:pPr>
      <w:rPr>
        <w:rFonts w:hint="default"/>
        <w:lang w:val="en-US" w:eastAsia="zh-CN" w:bidi="ar-SA"/>
      </w:rPr>
    </w:lvl>
    <w:lvl w:ilvl="8" w:tplc="52306E78">
      <w:numFmt w:val="bullet"/>
      <w:lvlText w:val="•"/>
      <w:lvlJc w:val="left"/>
      <w:pPr>
        <w:ind w:left="8482" w:hanging="180"/>
      </w:pPr>
      <w:rPr>
        <w:rFonts w:hint="default"/>
        <w:lang w:val="en-US" w:eastAsia="zh-CN" w:bidi="ar-SA"/>
      </w:rPr>
    </w:lvl>
  </w:abstractNum>
  <w:abstractNum w:abstractNumId="2" w15:restartNumberingAfterBreak="0">
    <w:nsid w:val="11621ED2"/>
    <w:multiLevelType w:val="hybridMultilevel"/>
    <w:tmpl w:val="D4766492"/>
    <w:lvl w:ilvl="0" w:tplc="7A6CF350">
      <w:start w:val="1"/>
      <w:numFmt w:val="japaneseCounting"/>
      <w:lvlText w:val="（%1）"/>
      <w:lvlJc w:val="left"/>
      <w:pPr>
        <w:ind w:left="1647" w:hanging="1080"/>
      </w:pPr>
      <w:rPr>
        <w:rFonts w:hint="default"/>
        <w:b/>
      </w:rPr>
    </w:lvl>
    <w:lvl w:ilvl="1" w:tplc="04090019" w:tentative="1">
      <w:start w:val="1"/>
      <w:numFmt w:val="lowerLetter"/>
      <w:lvlText w:val="%2)"/>
      <w:lvlJc w:val="left"/>
      <w:pPr>
        <w:ind w:left="1646" w:hanging="440"/>
      </w:pPr>
    </w:lvl>
    <w:lvl w:ilvl="2" w:tplc="0409001B" w:tentative="1">
      <w:start w:val="1"/>
      <w:numFmt w:val="lowerRoman"/>
      <w:lvlText w:val="%3."/>
      <w:lvlJc w:val="right"/>
      <w:pPr>
        <w:ind w:left="2086" w:hanging="440"/>
      </w:pPr>
    </w:lvl>
    <w:lvl w:ilvl="3" w:tplc="0409000F" w:tentative="1">
      <w:start w:val="1"/>
      <w:numFmt w:val="decimal"/>
      <w:lvlText w:val="%4."/>
      <w:lvlJc w:val="left"/>
      <w:pPr>
        <w:ind w:left="2526" w:hanging="440"/>
      </w:pPr>
    </w:lvl>
    <w:lvl w:ilvl="4" w:tplc="04090019" w:tentative="1">
      <w:start w:val="1"/>
      <w:numFmt w:val="lowerLetter"/>
      <w:lvlText w:val="%5)"/>
      <w:lvlJc w:val="left"/>
      <w:pPr>
        <w:ind w:left="2966" w:hanging="440"/>
      </w:pPr>
    </w:lvl>
    <w:lvl w:ilvl="5" w:tplc="0409001B" w:tentative="1">
      <w:start w:val="1"/>
      <w:numFmt w:val="lowerRoman"/>
      <w:lvlText w:val="%6."/>
      <w:lvlJc w:val="right"/>
      <w:pPr>
        <w:ind w:left="3406" w:hanging="440"/>
      </w:pPr>
    </w:lvl>
    <w:lvl w:ilvl="6" w:tplc="0409000F" w:tentative="1">
      <w:start w:val="1"/>
      <w:numFmt w:val="decimal"/>
      <w:lvlText w:val="%7."/>
      <w:lvlJc w:val="left"/>
      <w:pPr>
        <w:ind w:left="3846" w:hanging="440"/>
      </w:pPr>
    </w:lvl>
    <w:lvl w:ilvl="7" w:tplc="04090019" w:tentative="1">
      <w:start w:val="1"/>
      <w:numFmt w:val="lowerLetter"/>
      <w:lvlText w:val="%8)"/>
      <w:lvlJc w:val="left"/>
      <w:pPr>
        <w:ind w:left="4286" w:hanging="440"/>
      </w:pPr>
    </w:lvl>
    <w:lvl w:ilvl="8" w:tplc="0409001B" w:tentative="1">
      <w:start w:val="1"/>
      <w:numFmt w:val="lowerRoman"/>
      <w:lvlText w:val="%9."/>
      <w:lvlJc w:val="right"/>
      <w:pPr>
        <w:ind w:left="4726" w:hanging="440"/>
      </w:pPr>
    </w:lvl>
  </w:abstractNum>
  <w:abstractNum w:abstractNumId="3" w15:restartNumberingAfterBreak="0">
    <w:nsid w:val="1E240074"/>
    <w:multiLevelType w:val="hybridMultilevel"/>
    <w:tmpl w:val="4E84AB64"/>
    <w:lvl w:ilvl="0" w:tplc="CC2AEE4A">
      <w:start w:val="1"/>
      <w:numFmt w:val="decimal"/>
      <w:lvlText w:val="%1、"/>
      <w:lvlJc w:val="left"/>
      <w:pPr>
        <w:ind w:left="1805" w:hanging="720"/>
      </w:pPr>
      <w:rPr>
        <w:rFonts w:hint="default"/>
        <w:b/>
      </w:rPr>
    </w:lvl>
    <w:lvl w:ilvl="1" w:tplc="04090019" w:tentative="1">
      <w:start w:val="1"/>
      <w:numFmt w:val="lowerLetter"/>
      <w:lvlText w:val="%2)"/>
      <w:lvlJc w:val="left"/>
      <w:pPr>
        <w:ind w:left="1965" w:hanging="440"/>
      </w:pPr>
    </w:lvl>
    <w:lvl w:ilvl="2" w:tplc="0409001B" w:tentative="1">
      <w:start w:val="1"/>
      <w:numFmt w:val="lowerRoman"/>
      <w:lvlText w:val="%3."/>
      <w:lvlJc w:val="right"/>
      <w:pPr>
        <w:ind w:left="2405" w:hanging="440"/>
      </w:pPr>
    </w:lvl>
    <w:lvl w:ilvl="3" w:tplc="0409000F" w:tentative="1">
      <w:start w:val="1"/>
      <w:numFmt w:val="decimal"/>
      <w:lvlText w:val="%4."/>
      <w:lvlJc w:val="left"/>
      <w:pPr>
        <w:ind w:left="2845" w:hanging="440"/>
      </w:pPr>
    </w:lvl>
    <w:lvl w:ilvl="4" w:tplc="04090019" w:tentative="1">
      <w:start w:val="1"/>
      <w:numFmt w:val="lowerLetter"/>
      <w:lvlText w:val="%5)"/>
      <w:lvlJc w:val="left"/>
      <w:pPr>
        <w:ind w:left="3285" w:hanging="440"/>
      </w:pPr>
    </w:lvl>
    <w:lvl w:ilvl="5" w:tplc="0409001B" w:tentative="1">
      <w:start w:val="1"/>
      <w:numFmt w:val="lowerRoman"/>
      <w:lvlText w:val="%6."/>
      <w:lvlJc w:val="right"/>
      <w:pPr>
        <w:ind w:left="3725" w:hanging="440"/>
      </w:pPr>
    </w:lvl>
    <w:lvl w:ilvl="6" w:tplc="0409000F" w:tentative="1">
      <w:start w:val="1"/>
      <w:numFmt w:val="decimal"/>
      <w:lvlText w:val="%7."/>
      <w:lvlJc w:val="left"/>
      <w:pPr>
        <w:ind w:left="4165" w:hanging="440"/>
      </w:pPr>
    </w:lvl>
    <w:lvl w:ilvl="7" w:tplc="04090019" w:tentative="1">
      <w:start w:val="1"/>
      <w:numFmt w:val="lowerLetter"/>
      <w:lvlText w:val="%8)"/>
      <w:lvlJc w:val="left"/>
      <w:pPr>
        <w:ind w:left="4605" w:hanging="440"/>
      </w:pPr>
    </w:lvl>
    <w:lvl w:ilvl="8" w:tplc="0409001B" w:tentative="1">
      <w:start w:val="1"/>
      <w:numFmt w:val="lowerRoman"/>
      <w:lvlText w:val="%9."/>
      <w:lvlJc w:val="right"/>
      <w:pPr>
        <w:ind w:left="5045" w:hanging="440"/>
      </w:pPr>
    </w:lvl>
  </w:abstractNum>
  <w:abstractNum w:abstractNumId="4" w15:restartNumberingAfterBreak="0">
    <w:nsid w:val="4CC033A8"/>
    <w:multiLevelType w:val="hybridMultilevel"/>
    <w:tmpl w:val="E968DBBE"/>
    <w:lvl w:ilvl="0" w:tplc="8304C84C">
      <w:start w:val="1"/>
      <w:numFmt w:val="decimal"/>
      <w:lvlText w:val="（%1）"/>
      <w:lvlJc w:val="left"/>
      <w:pPr>
        <w:ind w:left="122" w:hanging="818"/>
      </w:pPr>
      <w:rPr>
        <w:rFonts w:ascii="仿宋" w:eastAsia="仿宋" w:hAnsi="仿宋" w:cs="仿宋" w:hint="default"/>
        <w:b w:val="0"/>
        <w:bCs w:val="0"/>
        <w:i w:val="0"/>
        <w:iCs w:val="0"/>
        <w:spacing w:val="5"/>
        <w:w w:val="100"/>
        <w:sz w:val="30"/>
        <w:szCs w:val="30"/>
        <w:lang w:val="en-US" w:eastAsia="zh-CN" w:bidi="ar-SA"/>
      </w:rPr>
    </w:lvl>
    <w:lvl w:ilvl="1" w:tplc="952646EC">
      <w:start w:val="1"/>
      <w:numFmt w:val="decimal"/>
      <w:lvlText w:val="%2."/>
      <w:lvlJc w:val="left"/>
      <w:pPr>
        <w:ind w:left="1299" w:hanging="307"/>
      </w:pPr>
      <w:rPr>
        <w:rFonts w:ascii="Lucida Sans" w:eastAsia="Lucida Sans" w:hAnsi="Lucida Sans" w:cs="Lucida Sans" w:hint="default"/>
        <w:b w:val="0"/>
        <w:bCs w:val="0"/>
        <w:i w:val="0"/>
        <w:iCs w:val="0"/>
        <w:w w:val="100"/>
        <w:sz w:val="30"/>
        <w:szCs w:val="30"/>
        <w:lang w:val="en-US" w:eastAsia="zh-CN" w:bidi="ar-SA"/>
      </w:rPr>
    </w:lvl>
    <w:lvl w:ilvl="2" w:tplc="5EDE05F4">
      <w:numFmt w:val="bullet"/>
      <w:lvlText w:val="•"/>
      <w:lvlJc w:val="left"/>
      <w:pPr>
        <w:ind w:left="1869" w:hanging="307"/>
      </w:pPr>
      <w:rPr>
        <w:rFonts w:hint="default"/>
        <w:lang w:val="en-US" w:eastAsia="zh-CN" w:bidi="ar-SA"/>
      </w:rPr>
    </w:lvl>
    <w:lvl w:ilvl="3" w:tplc="C29ED89E">
      <w:numFmt w:val="bullet"/>
      <w:lvlText w:val="•"/>
      <w:lvlJc w:val="left"/>
      <w:pPr>
        <w:ind w:left="2743" w:hanging="307"/>
      </w:pPr>
      <w:rPr>
        <w:rFonts w:hint="default"/>
        <w:lang w:val="en-US" w:eastAsia="zh-CN" w:bidi="ar-SA"/>
      </w:rPr>
    </w:lvl>
    <w:lvl w:ilvl="4" w:tplc="DE5E42B0">
      <w:numFmt w:val="bullet"/>
      <w:lvlText w:val="•"/>
      <w:lvlJc w:val="left"/>
      <w:pPr>
        <w:ind w:left="3618" w:hanging="307"/>
      </w:pPr>
      <w:rPr>
        <w:rFonts w:hint="default"/>
        <w:lang w:val="en-US" w:eastAsia="zh-CN" w:bidi="ar-SA"/>
      </w:rPr>
    </w:lvl>
    <w:lvl w:ilvl="5" w:tplc="E8B898C2">
      <w:numFmt w:val="bullet"/>
      <w:lvlText w:val="•"/>
      <w:lvlJc w:val="left"/>
      <w:pPr>
        <w:ind w:left="4493" w:hanging="307"/>
      </w:pPr>
      <w:rPr>
        <w:rFonts w:hint="default"/>
        <w:lang w:val="en-US" w:eastAsia="zh-CN" w:bidi="ar-SA"/>
      </w:rPr>
    </w:lvl>
    <w:lvl w:ilvl="6" w:tplc="E32250FA">
      <w:numFmt w:val="bullet"/>
      <w:lvlText w:val="•"/>
      <w:lvlJc w:val="left"/>
      <w:pPr>
        <w:ind w:left="5367" w:hanging="307"/>
      </w:pPr>
      <w:rPr>
        <w:rFonts w:hint="default"/>
        <w:lang w:val="en-US" w:eastAsia="zh-CN" w:bidi="ar-SA"/>
      </w:rPr>
    </w:lvl>
    <w:lvl w:ilvl="7" w:tplc="0CF466D8">
      <w:numFmt w:val="bullet"/>
      <w:lvlText w:val="•"/>
      <w:lvlJc w:val="left"/>
      <w:pPr>
        <w:ind w:left="6242" w:hanging="307"/>
      </w:pPr>
      <w:rPr>
        <w:rFonts w:hint="default"/>
        <w:lang w:val="en-US" w:eastAsia="zh-CN" w:bidi="ar-SA"/>
      </w:rPr>
    </w:lvl>
    <w:lvl w:ilvl="8" w:tplc="C7C2FEFA">
      <w:numFmt w:val="bullet"/>
      <w:lvlText w:val="•"/>
      <w:lvlJc w:val="left"/>
      <w:pPr>
        <w:ind w:left="7116" w:hanging="307"/>
      </w:pPr>
      <w:rPr>
        <w:rFonts w:hint="default"/>
        <w:lang w:val="en-US" w:eastAsia="zh-CN" w:bidi="ar-SA"/>
      </w:rPr>
    </w:lvl>
  </w:abstractNum>
  <w:abstractNum w:abstractNumId="5" w15:restartNumberingAfterBreak="0">
    <w:nsid w:val="75E06F57"/>
    <w:multiLevelType w:val="hybridMultilevel"/>
    <w:tmpl w:val="15582754"/>
    <w:lvl w:ilvl="0" w:tplc="1CAC5530">
      <w:start w:val="1"/>
      <w:numFmt w:val="decimal"/>
      <w:lvlText w:val="%1."/>
      <w:lvlJc w:val="left"/>
      <w:pPr>
        <w:ind w:left="1760" w:hanging="180"/>
      </w:pPr>
      <w:rPr>
        <w:rFonts w:ascii="Microsoft JhengHei UI" w:eastAsia="Microsoft JhengHei UI" w:hAnsi="Microsoft JhengHei UI" w:cs="Microsoft JhengHei UI" w:hint="default"/>
        <w:b/>
        <w:bCs/>
        <w:i w:val="0"/>
        <w:iCs w:val="0"/>
        <w:color w:val="000008"/>
        <w:spacing w:val="-15"/>
        <w:w w:val="68"/>
        <w:sz w:val="26"/>
        <w:szCs w:val="26"/>
        <w:lang w:val="en-US" w:eastAsia="zh-CN" w:bidi="ar-SA"/>
      </w:rPr>
    </w:lvl>
    <w:lvl w:ilvl="1" w:tplc="8E8AA6CA">
      <w:start w:val="1"/>
      <w:numFmt w:val="decimal"/>
      <w:lvlText w:val="（%2）"/>
      <w:lvlJc w:val="left"/>
      <w:pPr>
        <w:ind w:left="2380" w:hanging="660"/>
      </w:pPr>
      <w:rPr>
        <w:rFonts w:ascii="宋体" w:eastAsia="宋体" w:hAnsi="宋体" w:cs="宋体" w:hint="default"/>
        <w:b w:val="0"/>
        <w:bCs w:val="0"/>
        <w:i w:val="0"/>
        <w:iCs w:val="0"/>
        <w:color w:val="000008"/>
        <w:spacing w:val="-12"/>
        <w:w w:val="79"/>
        <w:sz w:val="26"/>
        <w:szCs w:val="26"/>
        <w:lang w:val="en-US" w:eastAsia="zh-CN" w:bidi="ar-SA"/>
      </w:rPr>
    </w:lvl>
    <w:lvl w:ilvl="2" w:tplc="41BC2A16">
      <w:numFmt w:val="bullet"/>
      <w:lvlText w:val="•"/>
      <w:lvlJc w:val="left"/>
      <w:pPr>
        <w:ind w:left="3264" w:hanging="660"/>
      </w:pPr>
      <w:rPr>
        <w:rFonts w:hint="default"/>
        <w:lang w:val="en-US" w:eastAsia="zh-CN" w:bidi="ar-SA"/>
      </w:rPr>
    </w:lvl>
    <w:lvl w:ilvl="3" w:tplc="FE36F114">
      <w:numFmt w:val="bullet"/>
      <w:lvlText w:val="•"/>
      <w:lvlJc w:val="left"/>
      <w:pPr>
        <w:ind w:left="4148" w:hanging="660"/>
      </w:pPr>
      <w:rPr>
        <w:rFonts w:hint="default"/>
        <w:lang w:val="en-US" w:eastAsia="zh-CN" w:bidi="ar-SA"/>
      </w:rPr>
    </w:lvl>
    <w:lvl w:ilvl="4" w:tplc="1F1495C8">
      <w:numFmt w:val="bullet"/>
      <w:lvlText w:val="•"/>
      <w:lvlJc w:val="left"/>
      <w:pPr>
        <w:ind w:left="5033" w:hanging="660"/>
      </w:pPr>
      <w:rPr>
        <w:rFonts w:hint="default"/>
        <w:lang w:val="en-US" w:eastAsia="zh-CN" w:bidi="ar-SA"/>
      </w:rPr>
    </w:lvl>
    <w:lvl w:ilvl="5" w:tplc="C7D0FC6C">
      <w:numFmt w:val="bullet"/>
      <w:lvlText w:val="•"/>
      <w:lvlJc w:val="left"/>
      <w:pPr>
        <w:ind w:left="5917" w:hanging="660"/>
      </w:pPr>
      <w:rPr>
        <w:rFonts w:hint="default"/>
        <w:lang w:val="en-US" w:eastAsia="zh-CN" w:bidi="ar-SA"/>
      </w:rPr>
    </w:lvl>
    <w:lvl w:ilvl="6" w:tplc="6A0EF48C">
      <w:numFmt w:val="bullet"/>
      <w:lvlText w:val="•"/>
      <w:lvlJc w:val="left"/>
      <w:pPr>
        <w:ind w:left="6802" w:hanging="660"/>
      </w:pPr>
      <w:rPr>
        <w:rFonts w:hint="default"/>
        <w:lang w:val="en-US" w:eastAsia="zh-CN" w:bidi="ar-SA"/>
      </w:rPr>
    </w:lvl>
    <w:lvl w:ilvl="7" w:tplc="50AEA41A">
      <w:numFmt w:val="bullet"/>
      <w:lvlText w:val="•"/>
      <w:lvlJc w:val="left"/>
      <w:pPr>
        <w:ind w:left="7686" w:hanging="660"/>
      </w:pPr>
      <w:rPr>
        <w:rFonts w:hint="default"/>
        <w:lang w:val="en-US" w:eastAsia="zh-CN" w:bidi="ar-SA"/>
      </w:rPr>
    </w:lvl>
    <w:lvl w:ilvl="8" w:tplc="E4CCE5FC">
      <w:numFmt w:val="bullet"/>
      <w:lvlText w:val="•"/>
      <w:lvlJc w:val="left"/>
      <w:pPr>
        <w:ind w:left="8571" w:hanging="660"/>
      </w:pPr>
      <w:rPr>
        <w:rFonts w:hint="default"/>
        <w:lang w:val="en-US" w:eastAsia="zh-CN" w:bidi="ar-SA"/>
      </w:rPr>
    </w:lvl>
  </w:abstractNum>
  <w:num w:numId="1" w16cid:durableId="1403065427">
    <w:abstractNumId w:val="4"/>
  </w:num>
  <w:num w:numId="2" w16cid:durableId="1266497114">
    <w:abstractNumId w:val="0"/>
  </w:num>
  <w:num w:numId="3" w16cid:durableId="279382061">
    <w:abstractNumId w:val="5"/>
  </w:num>
  <w:num w:numId="4" w16cid:durableId="1384400646">
    <w:abstractNumId w:val="1"/>
  </w:num>
  <w:num w:numId="5" w16cid:durableId="2068410239">
    <w:abstractNumId w:val="2"/>
  </w:num>
  <w:num w:numId="6" w16cid:durableId="1188252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760DC"/>
    <w:rsid w:val="000C67BE"/>
    <w:rsid w:val="00185E0D"/>
    <w:rsid w:val="00246D2B"/>
    <w:rsid w:val="00255EA1"/>
    <w:rsid w:val="00281D98"/>
    <w:rsid w:val="002F7932"/>
    <w:rsid w:val="003E1291"/>
    <w:rsid w:val="004A7425"/>
    <w:rsid w:val="005318FA"/>
    <w:rsid w:val="005950CB"/>
    <w:rsid w:val="005C1319"/>
    <w:rsid w:val="005F252A"/>
    <w:rsid w:val="00660B40"/>
    <w:rsid w:val="006B1ADE"/>
    <w:rsid w:val="007C0E03"/>
    <w:rsid w:val="007D40FF"/>
    <w:rsid w:val="008711D4"/>
    <w:rsid w:val="008B501C"/>
    <w:rsid w:val="008F4225"/>
    <w:rsid w:val="00A5492B"/>
    <w:rsid w:val="00B760DC"/>
    <w:rsid w:val="00CB5D5E"/>
    <w:rsid w:val="00CE5ED5"/>
    <w:rsid w:val="00D125D6"/>
    <w:rsid w:val="00DD3FF5"/>
    <w:rsid w:val="00DF163D"/>
    <w:rsid w:val="00E24E53"/>
    <w:rsid w:val="00E7083D"/>
    <w:rsid w:val="00F6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A218"/>
  <w15:docId w15:val="{7B334587-1C3A-4350-8DE0-EBE5F968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eastAsia="zh-CN"/>
    </w:rPr>
  </w:style>
  <w:style w:type="paragraph" w:styleId="1">
    <w:name w:val="heading 1"/>
    <w:basedOn w:val="a"/>
    <w:uiPriority w:val="9"/>
    <w:qFormat/>
    <w:pPr>
      <w:spacing w:before="138"/>
      <w:ind w:left="766"/>
      <w:outlineLvl w:val="0"/>
    </w:pPr>
    <w:rPr>
      <w:rFonts w:ascii="黑体" w:eastAsia="黑体" w:hAnsi="黑体"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1"/>
    </w:pPr>
    <w:rPr>
      <w:sz w:val="32"/>
      <w:szCs w:val="32"/>
    </w:rPr>
  </w:style>
  <w:style w:type="paragraph" w:styleId="a4">
    <w:name w:val="Title"/>
    <w:basedOn w:val="a"/>
    <w:uiPriority w:val="10"/>
    <w:qFormat/>
    <w:pPr>
      <w:spacing w:before="22"/>
      <w:ind w:left="121" w:hanging="1152"/>
    </w:pPr>
    <w:rPr>
      <w:rFonts w:ascii="宋体" w:eastAsia="宋体" w:hAnsi="宋体" w:cs="宋体"/>
      <w:b/>
      <w:bCs/>
      <w:sz w:val="36"/>
      <w:szCs w:val="36"/>
    </w:rPr>
  </w:style>
  <w:style w:type="paragraph" w:styleId="a5">
    <w:name w:val="List Paragraph"/>
    <w:basedOn w:val="a"/>
    <w:uiPriority w:val="1"/>
    <w:qFormat/>
    <w:pPr>
      <w:ind w:left="121" w:right="449" w:firstLine="640"/>
    </w:pPr>
  </w:style>
  <w:style w:type="paragraph" w:customStyle="1" w:styleId="TableParagraph">
    <w:name w:val="Table Paragraph"/>
    <w:basedOn w:val="a"/>
    <w:uiPriority w:val="1"/>
    <w:qFormat/>
  </w:style>
  <w:style w:type="paragraph" w:styleId="a6">
    <w:name w:val="header"/>
    <w:basedOn w:val="a"/>
    <w:link w:val="a7"/>
    <w:uiPriority w:val="99"/>
    <w:unhideWhenUsed/>
    <w:rsid w:val="00CB5D5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5D5E"/>
    <w:rPr>
      <w:rFonts w:ascii="仿宋" w:eastAsia="仿宋" w:hAnsi="仿宋" w:cs="仿宋"/>
      <w:sz w:val="18"/>
      <w:szCs w:val="18"/>
      <w:lang w:eastAsia="zh-CN"/>
    </w:rPr>
  </w:style>
  <w:style w:type="paragraph" w:styleId="a8">
    <w:name w:val="footer"/>
    <w:basedOn w:val="a"/>
    <w:link w:val="a9"/>
    <w:uiPriority w:val="99"/>
    <w:unhideWhenUsed/>
    <w:rsid w:val="00CB5D5E"/>
    <w:pPr>
      <w:tabs>
        <w:tab w:val="center" w:pos="4153"/>
        <w:tab w:val="right" w:pos="8306"/>
      </w:tabs>
      <w:snapToGrid w:val="0"/>
    </w:pPr>
    <w:rPr>
      <w:sz w:val="18"/>
      <w:szCs w:val="18"/>
    </w:rPr>
  </w:style>
  <w:style w:type="character" w:customStyle="1" w:styleId="a9">
    <w:name w:val="页脚 字符"/>
    <w:basedOn w:val="a0"/>
    <w:link w:val="a8"/>
    <w:uiPriority w:val="99"/>
    <w:rsid w:val="00CB5D5E"/>
    <w:rPr>
      <w:rFonts w:ascii="仿宋" w:eastAsia="仿宋" w:hAnsi="仿宋" w:cs="仿宋"/>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5320">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15"/>
          <w:marBottom w:val="0"/>
          <w:divBdr>
            <w:top w:val="single" w:sz="48" w:space="0" w:color="auto"/>
            <w:left w:val="single" w:sz="48" w:space="0" w:color="auto"/>
            <w:bottom w:val="single" w:sz="48" w:space="0" w:color="auto"/>
            <w:right w:val="single" w:sz="48" w:space="0" w:color="auto"/>
          </w:divBdr>
          <w:divsChild>
            <w:div w:id="926232187">
              <w:marLeft w:val="0"/>
              <w:marRight w:val="0"/>
              <w:marTop w:val="0"/>
              <w:marBottom w:val="0"/>
              <w:divBdr>
                <w:top w:val="none" w:sz="0" w:space="0" w:color="auto"/>
                <w:left w:val="none" w:sz="0" w:space="0" w:color="auto"/>
                <w:bottom w:val="none" w:sz="0" w:space="0" w:color="auto"/>
                <w:right w:val="none" w:sz="0" w:space="0" w:color="auto"/>
              </w:divBdr>
            </w:div>
          </w:divsChild>
        </w:div>
        <w:div w:id="2019261078">
          <w:marLeft w:val="0"/>
          <w:marRight w:val="0"/>
          <w:marTop w:val="15"/>
          <w:marBottom w:val="0"/>
          <w:divBdr>
            <w:top w:val="single" w:sz="48" w:space="0" w:color="auto"/>
            <w:left w:val="single" w:sz="48" w:space="0" w:color="auto"/>
            <w:bottom w:val="single" w:sz="48" w:space="0" w:color="auto"/>
            <w:right w:val="single" w:sz="48" w:space="0" w:color="auto"/>
          </w:divBdr>
          <w:divsChild>
            <w:div w:id="10103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62F6-E3B3-45E7-98B1-166BDF17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dc:creator>
  <cp:lastModifiedBy>钰琦 丁</cp:lastModifiedBy>
  <cp:revision>10</cp:revision>
  <dcterms:created xsi:type="dcterms:W3CDTF">2023-03-04T10:33:00Z</dcterms:created>
  <dcterms:modified xsi:type="dcterms:W3CDTF">2023-10-26T23:31:00Z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2023-03-04T00:00:00Z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2023-03-04T00:00:00Z</vt:filetime>
  </property>
</Properties>
</file>